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9BBE3" w14:textId="77777777" w:rsidR="005111D7" w:rsidRPr="00977AD5" w:rsidRDefault="005111D7" w:rsidP="00CC1CEC">
      <w:pPr>
        <w:pStyle w:val="Iauiue"/>
        <w:spacing w:line="360" w:lineRule="auto"/>
        <w:jc w:val="center"/>
        <w:rPr>
          <w:rFonts w:ascii="Arial" w:hAnsi="Arial" w:cs="Arial"/>
          <w:caps/>
          <w:sz w:val="28"/>
          <w:szCs w:val="28"/>
          <w:lang w:val="ru-RU"/>
        </w:rPr>
      </w:pPr>
    </w:p>
    <w:p w14:paraId="41C8F396" w14:textId="77777777" w:rsidR="005111D7" w:rsidRPr="00545532" w:rsidRDefault="005111D7" w:rsidP="00CC1CEC">
      <w:pPr>
        <w:pStyle w:val="Iauiue"/>
        <w:spacing w:line="360" w:lineRule="auto"/>
        <w:jc w:val="center"/>
        <w:rPr>
          <w:rFonts w:ascii="Arial" w:hAnsi="Arial" w:cs="Arial"/>
          <w:caps/>
          <w:sz w:val="28"/>
          <w:szCs w:val="28"/>
        </w:rPr>
      </w:pPr>
    </w:p>
    <w:p w14:paraId="72A3D3EC" w14:textId="77777777" w:rsidR="005111D7" w:rsidRPr="00545532" w:rsidRDefault="005111D7" w:rsidP="00CC1CEC">
      <w:pPr>
        <w:pStyle w:val="Iauiue"/>
        <w:spacing w:line="360" w:lineRule="auto"/>
        <w:jc w:val="center"/>
        <w:rPr>
          <w:rFonts w:ascii="Arial" w:hAnsi="Arial" w:cs="Arial"/>
          <w:caps/>
          <w:sz w:val="28"/>
          <w:szCs w:val="28"/>
        </w:rPr>
      </w:pPr>
    </w:p>
    <w:p w14:paraId="44D43D2F" w14:textId="77777777" w:rsidR="005111D7" w:rsidRPr="00545532" w:rsidRDefault="72A8A9D8" w:rsidP="72A8A9D8">
      <w:pPr>
        <w:pStyle w:val="Iauiue"/>
        <w:spacing w:line="360" w:lineRule="auto"/>
        <w:jc w:val="center"/>
        <w:outlineLvl w:val="0"/>
        <w:rPr>
          <w:rFonts w:ascii="Arial" w:hAnsi="Arial" w:cs="Arial"/>
          <w:b/>
          <w:bCs/>
          <w:caps/>
          <w:sz w:val="28"/>
          <w:szCs w:val="28"/>
        </w:rPr>
      </w:pPr>
      <w:r w:rsidRPr="72A8A9D8">
        <w:rPr>
          <w:rFonts w:ascii="Arial" w:hAnsi="Arial" w:cs="Arial"/>
          <w:b/>
          <w:bCs/>
          <w:caps/>
          <w:sz w:val="28"/>
          <w:szCs w:val="28"/>
        </w:rPr>
        <w:t>національний стандарт України</w:t>
      </w:r>
    </w:p>
    <w:p w14:paraId="0D0B940D" w14:textId="77777777" w:rsidR="005111D7" w:rsidRPr="00545532" w:rsidRDefault="005111D7" w:rsidP="00CC1CEC">
      <w:pPr>
        <w:pStyle w:val="Iauiue"/>
        <w:pBdr>
          <w:top w:val="thinThickSmallGap" w:sz="24" w:space="1" w:color="auto"/>
        </w:pBdr>
        <w:spacing w:line="360" w:lineRule="auto"/>
        <w:rPr>
          <w:rFonts w:ascii="Arial" w:hAnsi="Arial" w:cs="Arial"/>
          <w:b/>
          <w:sz w:val="28"/>
          <w:szCs w:val="28"/>
        </w:rPr>
      </w:pPr>
    </w:p>
    <w:p w14:paraId="4DC25704" w14:textId="77777777" w:rsidR="005F77F9" w:rsidRPr="00545532" w:rsidRDefault="72A8A9D8" w:rsidP="72A8A9D8">
      <w:pPr>
        <w:pStyle w:val="Iauiue"/>
        <w:spacing w:line="360" w:lineRule="auto"/>
        <w:jc w:val="center"/>
        <w:outlineLvl w:val="0"/>
        <w:rPr>
          <w:rFonts w:ascii="Arial" w:hAnsi="Arial" w:cs="Arial"/>
          <w:b/>
          <w:bCs/>
          <w:caps/>
          <w:sz w:val="28"/>
          <w:szCs w:val="28"/>
        </w:rPr>
      </w:pPr>
      <w:r w:rsidRPr="72A8A9D8">
        <w:rPr>
          <w:rFonts w:ascii="Arial" w:hAnsi="Arial" w:cs="Arial"/>
          <w:b/>
          <w:bCs/>
          <w:caps/>
          <w:sz w:val="28"/>
          <w:szCs w:val="28"/>
        </w:rPr>
        <w:t>ДСТУ …:201_</w:t>
      </w:r>
    </w:p>
    <w:p w14:paraId="0E27B00A" w14:textId="77777777" w:rsidR="002C402E" w:rsidRPr="00545532" w:rsidRDefault="002C402E" w:rsidP="00CC1CEC">
      <w:pPr>
        <w:pStyle w:val="Iauiue"/>
        <w:spacing w:line="360" w:lineRule="auto"/>
        <w:jc w:val="center"/>
        <w:outlineLvl w:val="0"/>
        <w:rPr>
          <w:rFonts w:ascii="Arial" w:hAnsi="Arial" w:cs="Arial"/>
          <w:b/>
          <w:caps/>
          <w:sz w:val="28"/>
          <w:szCs w:val="28"/>
        </w:rPr>
      </w:pPr>
    </w:p>
    <w:p w14:paraId="1073F4EF" w14:textId="77777777" w:rsidR="00EF72E8" w:rsidRPr="00545532" w:rsidRDefault="72A8A9D8" w:rsidP="72A8A9D8">
      <w:pPr>
        <w:widowControl/>
        <w:spacing w:line="360" w:lineRule="auto"/>
        <w:jc w:val="center"/>
        <w:outlineLvl w:val="0"/>
        <w:rPr>
          <w:rFonts w:ascii="Arial" w:hAnsi="Arial" w:cs="Arial"/>
          <w:b/>
          <w:bCs/>
          <w:sz w:val="28"/>
          <w:szCs w:val="28"/>
        </w:rPr>
      </w:pPr>
      <w:r w:rsidRPr="72A8A9D8">
        <w:rPr>
          <w:rFonts w:ascii="Arial" w:hAnsi="Arial" w:cs="Arial"/>
          <w:b/>
          <w:bCs/>
          <w:sz w:val="28"/>
          <w:szCs w:val="28"/>
        </w:rPr>
        <w:t>ОЦІНКА ВПЛИВУ НА ДОВКІЛЛЯ</w:t>
      </w:r>
    </w:p>
    <w:p w14:paraId="6B1E48B7" w14:textId="77777777" w:rsidR="005111D7" w:rsidRPr="00545532" w:rsidRDefault="72A8A9D8" w:rsidP="72A8A9D8">
      <w:pPr>
        <w:widowControl/>
        <w:spacing w:line="360" w:lineRule="auto"/>
        <w:jc w:val="center"/>
        <w:outlineLvl w:val="0"/>
        <w:rPr>
          <w:rFonts w:ascii="Arial" w:hAnsi="Arial" w:cs="Arial"/>
          <w:b/>
          <w:bCs/>
          <w:caps/>
          <w:sz w:val="28"/>
          <w:szCs w:val="28"/>
        </w:rPr>
      </w:pPr>
      <w:r w:rsidRPr="72A8A9D8">
        <w:rPr>
          <w:rFonts w:ascii="Arial" w:hAnsi="Arial" w:cs="Arial"/>
          <w:b/>
          <w:bCs/>
          <w:sz w:val="28"/>
          <w:szCs w:val="28"/>
        </w:rPr>
        <w:t>СВИНОКОМПЛЕКСИ. КРИТЕРІЇ ОЦІНКИ ТА ДОКУМЕНТИ</w:t>
      </w:r>
    </w:p>
    <w:p w14:paraId="60061E4C" w14:textId="77777777" w:rsidR="005111D7" w:rsidRPr="00545532" w:rsidRDefault="005111D7" w:rsidP="00CC1CEC">
      <w:pPr>
        <w:pStyle w:val="Iauiue"/>
        <w:spacing w:line="360" w:lineRule="auto"/>
        <w:jc w:val="center"/>
        <w:rPr>
          <w:rFonts w:ascii="Arial" w:hAnsi="Arial" w:cs="Arial"/>
          <w:caps/>
          <w:sz w:val="28"/>
          <w:szCs w:val="28"/>
        </w:rPr>
      </w:pPr>
    </w:p>
    <w:p w14:paraId="44EAFD9C" w14:textId="77777777" w:rsidR="005111D7" w:rsidRPr="00545532" w:rsidRDefault="005111D7" w:rsidP="00CC1CEC">
      <w:pPr>
        <w:pStyle w:val="Iauiue"/>
        <w:spacing w:line="360" w:lineRule="auto"/>
        <w:jc w:val="center"/>
        <w:rPr>
          <w:rFonts w:ascii="Arial" w:hAnsi="Arial" w:cs="Arial"/>
          <w:caps/>
          <w:sz w:val="28"/>
          <w:szCs w:val="28"/>
        </w:rPr>
      </w:pPr>
    </w:p>
    <w:p w14:paraId="4B94D5A5" w14:textId="77777777" w:rsidR="005111D7" w:rsidRPr="00545532" w:rsidRDefault="005111D7" w:rsidP="00CC1CEC">
      <w:pPr>
        <w:pStyle w:val="Iauiue"/>
        <w:spacing w:line="360" w:lineRule="auto"/>
        <w:ind w:firstLine="720"/>
        <w:rPr>
          <w:rFonts w:ascii="Arial" w:hAnsi="Arial" w:cs="Arial"/>
          <w:b/>
          <w:sz w:val="28"/>
          <w:szCs w:val="28"/>
        </w:rPr>
      </w:pPr>
    </w:p>
    <w:p w14:paraId="3DEEC669" w14:textId="77777777" w:rsidR="005111D7" w:rsidRPr="00545532" w:rsidRDefault="005111D7" w:rsidP="00CC1CEC">
      <w:pPr>
        <w:pStyle w:val="Iauiue"/>
        <w:spacing w:line="360" w:lineRule="auto"/>
        <w:ind w:firstLine="720"/>
        <w:rPr>
          <w:rFonts w:ascii="Arial" w:hAnsi="Arial" w:cs="Arial"/>
          <w:b/>
          <w:sz w:val="28"/>
          <w:szCs w:val="28"/>
        </w:rPr>
      </w:pPr>
    </w:p>
    <w:p w14:paraId="6BE25CDB" w14:textId="77777777" w:rsidR="005111D7" w:rsidRPr="00545532" w:rsidRDefault="72A8A9D8" w:rsidP="72A8A9D8">
      <w:pPr>
        <w:pStyle w:val="Iauiue"/>
        <w:spacing w:line="360" w:lineRule="auto"/>
        <w:jc w:val="center"/>
        <w:outlineLvl w:val="0"/>
        <w:rPr>
          <w:rFonts w:ascii="Arial" w:hAnsi="Arial" w:cs="Arial"/>
          <w:b/>
          <w:bCs/>
          <w:i/>
          <w:iCs/>
          <w:caps/>
          <w:sz w:val="28"/>
          <w:szCs w:val="28"/>
        </w:rPr>
      </w:pPr>
      <w:r w:rsidRPr="72A8A9D8">
        <w:rPr>
          <w:rFonts w:ascii="Arial" w:hAnsi="Arial" w:cs="Arial"/>
          <w:b/>
          <w:bCs/>
          <w:i/>
          <w:iCs/>
          <w:sz w:val="28"/>
          <w:szCs w:val="28"/>
        </w:rPr>
        <w:t>(Проект, перша редакція)</w:t>
      </w:r>
    </w:p>
    <w:p w14:paraId="3656B9AB" w14:textId="77777777" w:rsidR="005111D7" w:rsidRPr="00545532" w:rsidRDefault="005111D7" w:rsidP="00CC1CEC">
      <w:pPr>
        <w:pStyle w:val="Iauiue"/>
        <w:spacing w:line="360" w:lineRule="auto"/>
        <w:jc w:val="center"/>
        <w:rPr>
          <w:rFonts w:ascii="Arial" w:hAnsi="Arial" w:cs="Arial"/>
          <w:b/>
          <w:caps/>
          <w:sz w:val="28"/>
          <w:szCs w:val="28"/>
        </w:rPr>
      </w:pPr>
    </w:p>
    <w:p w14:paraId="45FB0818" w14:textId="77777777" w:rsidR="005111D7" w:rsidRPr="00545532" w:rsidRDefault="005111D7" w:rsidP="00CC1CEC">
      <w:pPr>
        <w:pStyle w:val="Iauiue"/>
        <w:spacing w:line="360" w:lineRule="auto"/>
        <w:jc w:val="center"/>
        <w:rPr>
          <w:rFonts w:ascii="Arial" w:hAnsi="Arial" w:cs="Arial"/>
          <w:b/>
          <w:caps/>
          <w:sz w:val="28"/>
          <w:szCs w:val="28"/>
        </w:rPr>
      </w:pPr>
    </w:p>
    <w:p w14:paraId="049F31CB" w14:textId="77777777" w:rsidR="005111D7" w:rsidRPr="00545532" w:rsidRDefault="005111D7" w:rsidP="00CC1CEC">
      <w:pPr>
        <w:pStyle w:val="Iauiue"/>
        <w:spacing w:line="360" w:lineRule="auto"/>
        <w:jc w:val="center"/>
        <w:rPr>
          <w:rFonts w:ascii="Arial" w:hAnsi="Arial" w:cs="Arial"/>
          <w:b/>
          <w:caps/>
          <w:sz w:val="28"/>
          <w:szCs w:val="28"/>
        </w:rPr>
      </w:pPr>
    </w:p>
    <w:p w14:paraId="53128261" w14:textId="77777777" w:rsidR="005111D7" w:rsidRPr="00545532" w:rsidRDefault="005111D7" w:rsidP="00CC1CEC">
      <w:pPr>
        <w:pStyle w:val="Iauiue"/>
        <w:spacing w:line="360" w:lineRule="auto"/>
        <w:jc w:val="center"/>
        <w:rPr>
          <w:rFonts w:ascii="Arial" w:hAnsi="Arial" w:cs="Arial"/>
          <w:b/>
          <w:caps/>
          <w:sz w:val="28"/>
          <w:szCs w:val="28"/>
        </w:rPr>
      </w:pPr>
    </w:p>
    <w:p w14:paraId="62486C05" w14:textId="77777777" w:rsidR="00A61812" w:rsidRPr="00545532" w:rsidRDefault="00A61812" w:rsidP="00CC1CEC">
      <w:pPr>
        <w:pStyle w:val="Iauiue"/>
        <w:spacing w:line="360" w:lineRule="auto"/>
        <w:jc w:val="center"/>
        <w:rPr>
          <w:rFonts w:ascii="Arial" w:hAnsi="Arial" w:cs="Arial"/>
          <w:b/>
          <w:caps/>
          <w:sz w:val="28"/>
          <w:szCs w:val="28"/>
        </w:rPr>
      </w:pPr>
    </w:p>
    <w:p w14:paraId="4101652C" w14:textId="77777777" w:rsidR="00A61812" w:rsidRPr="00545532" w:rsidRDefault="00A61812" w:rsidP="00CC1CEC">
      <w:pPr>
        <w:pStyle w:val="Iauiue"/>
        <w:spacing w:line="360" w:lineRule="auto"/>
        <w:jc w:val="center"/>
        <w:rPr>
          <w:rFonts w:ascii="Arial" w:hAnsi="Arial" w:cs="Arial"/>
          <w:b/>
          <w:caps/>
          <w:sz w:val="28"/>
          <w:szCs w:val="28"/>
        </w:rPr>
      </w:pPr>
    </w:p>
    <w:p w14:paraId="4B99056E" w14:textId="77777777" w:rsidR="005111D7" w:rsidRPr="00545532" w:rsidRDefault="005111D7" w:rsidP="00CC1CEC">
      <w:pPr>
        <w:pStyle w:val="Iauiue"/>
        <w:spacing w:line="360" w:lineRule="auto"/>
        <w:jc w:val="center"/>
        <w:rPr>
          <w:rFonts w:ascii="Arial" w:hAnsi="Arial" w:cs="Arial"/>
          <w:b/>
          <w:caps/>
          <w:sz w:val="28"/>
          <w:szCs w:val="28"/>
        </w:rPr>
      </w:pPr>
    </w:p>
    <w:p w14:paraId="1299C43A" w14:textId="77777777" w:rsidR="005111D7" w:rsidRPr="00545532" w:rsidRDefault="005111D7" w:rsidP="00CC1CEC">
      <w:pPr>
        <w:pStyle w:val="Iauiue"/>
        <w:spacing w:line="360" w:lineRule="auto"/>
        <w:jc w:val="center"/>
        <w:rPr>
          <w:rFonts w:ascii="Arial" w:hAnsi="Arial" w:cs="Arial"/>
          <w:b/>
          <w:caps/>
          <w:sz w:val="28"/>
          <w:szCs w:val="28"/>
        </w:rPr>
      </w:pPr>
    </w:p>
    <w:p w14:paraId="4DDBEF00" w14:textId="77777777" w:rsidR="005111D7" w:rsidRPr="00545532" w:rsidRDefault="005111D7" w:rsidP="00CC1CEC">
      <w:pPr>
        <w:pStyle w:val="Iauiue"/>
        <w:spacing w:line="360" w:lineRule="auto"/>
        <w:jc w:val="center"/>
        <w:rPr>
          <w:rFonts w:ascii="Arial" w:hAnsi="Arial" w:cs="Arial"/>
          <w:b/>
          <w:caps/>
          <w:sz w:val="28"/>
          <w:szCs w:val="28"/>
        </w:rPr>
      </w:pPr>
    </w:p>
    <w:p w14:paraId="3461D779" w14:textId="77777777" w:rsidR="005111D7" w:rsidRPr="00545532" w:rsidRDefault="005111D7" w:rsidP="00CC1CEC">
      <w:pPr>
        <w:pStyle w:val="Iauiue"/>
        <w:spacing w:line="360" w:lineRule="auto"/>
        <w:jc w:val="center"/>
        <w:rPr>
          <w:rFonts w:ascii="Arial" w:hAnsi="Arial" w:cs="Arial"/>
          <w:b/>
          <w:caps/>
          <w:sz w:val="28"/>
          <w:szCs w:val="28"/>
        </w:rPr>
      </w:pPr>
    </w:p>
    <w:p w14:paraId="3CF2D8B6" w14:textId="77777777" w:rsidR="005111D7" w:rsidRPr="00545532" w:rsidRDefault="005111D7" w:rsidP="00CC1CEC">
      <w:pPr>
        <w:pStyle w:val="Iauiue"/>
        <w:spacing w:line="360" w:lineRule="auto"/>
        <w:jc w:val="center"/>
        <w:rPr>
          <w:rFonts w:ascii="Arial" w:hAnsi="Arial" w:cs="Arial"/>
          <w:b/>
          <w:caps/>
          <w:sz w:val="28"/>
          <w:szCs w:val="28"/>
        </w:rPr>
      </w:pPr>
    </w:p>
    <w:p w14:paraId="346239B9" w14:textId="77777777" w:rsidR="005111D7" w:rsidRPr="00545532" w:rsidRDefault="72A8A9D8" w:rsidP="72A8A9D8">
      <w:pPr>
        <w:pStyle w:val="Iauiue"/>
        <w:jc w:val="center"/>
        <w:outlineLvl w:val="0"/>
        <w:rPr>
          <w:rFonts w:ascii="Arial" w:hAnsi="Arial" w:cs="Arial"/>
          <w:b/>
          <w:bCs/>
          <w:sz w:val="28"/>
          <w:szCs w:val="28"/>
        </w:rPr>
      </w:pPr>
      <w:r w:rsidRPr="72A8A9D8">
        <w:rPr>
          <w:rFonts w:ascii="Arial" w:hAnsi="Arial" w:cs="Arial"/>
          <w:b/>
          <w:bCs/>
          <w:sz w:val="28"/>
          <w:szCs w:val="28"/>
        </w:rPr>
        <w:t>Київ</w:t>
      </w:r>
    </w:p>
    <w:p w14:paraId="0048A9C5" w14:textId="77777777" w:rsidR="005111D7" w:rsidRPr="00545532" w:rsidRDefault="72A8A9D8" w:rsidP="72A8A9D8">
      <w:pPr>
        <w:pStyle w:val="Iauiue"/>
        <w:jc w:val="center"/>
        <w:rPr>
          <w:rFonts w:ascii="Arial" w:hAnsi="Arial" w:cs="Arial"/>
          <w:b/>
          <w:bCs/>
          <w:caps/>
          <w:sz w:val="28"/>
          <w:szCs w:val="28"/>
        </w:rPr>
      </w:pPr>
      <w:r w:rsidRPr="72A8A9D8">
        <w:rPr>
          <w:rFonts w:ascii="Arial" w:hAnsi="Arial" w:cs="Arial"/>
          <w:b/>
          <w:bCs/>
          <w:caps/>
          <w:sz w:val="28"/>
          <w:szCs w:val="28"/>
        </w:rPr>
        <w:t>ДП «</w:t>
      </w:r>
      <w:r w:rsidRPr="72A8A9D8">
        <w:rPr>
          <w:rFonts w:ascii="Arial" w:hAnsi="Arial" w:cs="Arial"/>
          <w:b/>
          <w:bCs/>
          <w:sz w:val="28"/>
          <w:szCs w:val="28"/>
        </w:rPr>
        <w:t>УкрНДНЦ»</w:t>
      </w:r>
    </w:p>
    <w:p w14:paraId="25829256" w14:textId="77777777" w:rsidR="005111D7" w:rsidRPr="00545532" w:rsidRDefault="72A8A9D8" w:rsidP="72A8A9D8">
      <w:pPr>
        <w:pStyle w:val="Iauiue"/>
        <w:jc w:val="center"/>
        <w:rPr>
          <w:rFonts w:ascii="Arial" w:hAnsi="Arial" w:cs="Arial"/>
          <w:b/>
          <w:bCs/>
          <w:caps/>
          <w:sz w:val="28"/>
          <w:szCs w:val="28"/>
        </w:rPr>
      </w:pPr>
      <w:r w:rsidRPr="72A8A9D8">
        <w:rPr>
          <w:rFonts w:ascii="Arial" w:hAnsi="Arial" w:cs="Arial"/>
          <w:b/>
          <w:bCs/>
          <w:sz w:val="28"/>
          <w:szCs w:val="28"/>
        </w:rPr>
        <w:t>201_</w:t>
      </w:r>
    </w:p>
    <w:p w14:paraId="0FB78278" w14:textId="77777777" w:rsidR="005111D7" w:rsidRPr="00545532" w:rsidRDefault="005111D7" w:rsidP="00CC1CEC">
      <w:pPr>
        <w:pStyle w:val="Iauiue"/>
        <w:spacing w:line="360" w:lineRule="auto"/>
        <w:jc w:val="center"/>
        <w:rPr>
          <w:rFonts w:ascii="Arial" w:hAnsi="Arial" w:cs="Arial"/>
          <w:sz w:val="28"/>
          <w:szCs w:val="28"/>
        </w:rPr>
        <w:sectPr w:rsidR="005111D7" w:rsidRPr="00545532" w:rsidSect="006677FD">
          <w:headerReference w:type="even" r:id="rId7"/>
          <w:headerReference w:type="default" r:id="rId8"/>
          <w:pgSz w:w="12240" w:h="15840" w:code="1"/>
          <w:pgMar w:top="1134" w:right="1134" w:bottom="1134" w:left="1134" w:header="709" w:footer="709" w:gutter="0"/>
          <w:pgNumType w:fmt="upperRoman"/>
          <w:cols w:space="720"/>
          <w:titlePg/>
        </w:sectPr>
      </w:pPr>
    </w:p>
    <w:p w14:paraId="0DF16BBD" w14:textId="77777777" w:rsidR="000365E1" w:rsidRPr="00545532" w:rsidRDefault="72A8A9D8" w:rsidP="72A8A9D8">
      <w:pPr>
        <w:widowControl/>
        <w:autoSpaceDE/>
        <w:autoSpaceDN/>
        <w:adjustRightInd/>
        <w:spacing w:line="360" w:lineRule="auto"/>
        <w:jc w:val="center"/>
        <w:rPr>
          <w:rFonts w:ascii="Arial" w:hAnsi="Arial" w:cs="Arial"/>
          <w:sz w:val="28"/>
          <w:szCs w:val="28"/>
          <w:lang w:val="ru-RU" w:eastAsia="ru-RU"/>
        </w:rPr>
      </w:pPr>
      <w:r w:rsidRPr="72A8A9D8">
        <w:rPr>
          <w:rFonts w:ascii="Arial" w:eastAsia="Arial" w:hAnsi="Arial" w:cs="Arial"/>
          <w:b/>
          <w:bCs/>
          <w:sz w:val="28"/>
          <w:szCs w:val="28"/>
          <w:lang w:val="ru-RU" w:eastAsia="ru-RU"/>
        </w:rPr>
        <w:lastRenderedPageBreak/>
        <w:t>ПЕРЕДМОВА</w:t>
      </w:r>
    </w:p>
    <w:p w14:paraId="1FC39945" w14:textId="77777777" w:rsidR="000365E1" w:rsidRPr="00545532" w:rsidRDefault="000365E1" w:rsidP="00CC1CEC">
      <w:pPr>
        <w:widowControl/>
        <w:autoSpaceDE/>
        <w:autoSpaceDN/>
        <w:adjustRightInd/>
        <w:spacing w:line="360" w:lineRule="auto"/>
        <w:rPr>
          <w:rFonts w:ascii="Arial" w:hAnsi="Arial" w:cs="Arial"/>
          <w:sz w:val="28"/>
          <w:szCs w:val="28"/>
          <w:lang w:val="ru-RU" w:eastAsia="ru-RU"/>
        </w:rPr>
      </w:pPr>
    </w:p>
    <w:p w14:paraId="3143300F" w14:textId="7C0854EA" w:rsidR="000365E1" w:rsidRPr="00545532" w:rsidRDefault="72A8A9D8" w:rsidP="72A8A9D8">
      <w:pPr>
        <w:widowControl/>
        <w:numPr>
          <w:ilvl w:val="0"/>
          <w:numId w:val="1"/>
        </w:numPr>
        <w:tabs>
          <w:tab w:val="left" w:pos="200"/>
        </w:tabs>
        <w:autoSpaceDE/>
        <w:autoSpaceDN/>
        <w:adjustRightInd/>
        <w:spacing w:line="360" w:lineRule="auto"/>
        <w:jc w:val="both"/>
        <w:rPr>
          <w:rFonts w:ascii="Arial" w:eastAsia="Arial" w:hAnsi="Arial" w:cs="Arial"/>
          <w:sz w:val="28"/>
          <w:szCs w:val="28"/>
          <w:lang w:val="ru-RU" w:eastAsia="ru-RU"/>
        </w:rPr>
      </w:pPr>
      <w:r w:rsidRPr="72A8A9D8">
        <w:rPr>
          <w:rFonts w:ascii="Arial" w:eastAsia="Arial" w:hAnsi="Arial" w:cs="Arial"/>
          <w:sz w:val="28"/>
          <w:szCs w:val="28"/>
          <w:lang w:val="ru-RU" w:eastAsia="ru-RU"/>
        </w:rPr>
        <w:t>РОЗРОБЛЕНО: робоча група, створена наказом Технічного комітету стандартизації ТК 82 «Охорона довкілля» від 16 лютого 2018 р.               № 1-18/ТК 82</w:t>
      </w:r>
    </w:p>
    <w:p w14:paraId="0562CB0E" w14:textId="77777777" w:rsidR="000365E1" w:rsidRPr="00545532" w:rsidRDefault="000365E1" w:rsidP="00CC1CEC">
      <w:pPr>
        <w:widowControl/>
        <w:autoSpaceDE/>
        <w:autoSpaceDN/>
        <w:adjustRightInd/>
        <w:spacing w:line="360" w:lineRule="auto"/>
        <w:rPr>
          <w:rFonts w:ascii="Arial" w:hAnsi="Arial" w:cs="Arial"/>
          <w:sz w:val="28"/>
          <w:szCs w:val="28"/>
          <w:lang w:val="ru-RU" w:eastAsia="ru-RU"/>
        </w:rPr>
      </w:pPr>
    </w:p>
    <w:p w14:paraId="47EACFD4" w14:textId="4FC8A70A" w:rsidR="000365E1" w:rsidRPr="00545532" w:rsidRDefault="72A8A9D8" w:rsidP="72A8A9D8">
      <w:pPr>
        <w:widowControl/>
        <w:numPr>
          <w:ilvl w:val="0"/>
          <w:numId w:val="2"/>
        </w:numPr>
        <w:tabs>
          <w:tab w:val="left" w:pos="200"/>
        </w:tabs>
        <w:autoSpaceDE/>
        <w:autoSpaceDN/>
        <w:adjustRightInd/>
        <w:spacing w:line="360" w:lineRule="auto"/>
        <w:ind w:left="200" w:hanging="196"/>
        <w:rPr>
          <w:rFonts w:ascii="Arial" w:eastAsia="Arial" w:hAnsi="Arial" w:cs="Arial"/>
          <w:sz w:val="28"/>
          <w:szCs w:val="28"/>
          <w:lang w:val="ru-RU" w:eastAsia="ru-RU"/>
        </w:rPr>
      </w:pPr>
      <w:r w:rsidRPr="72A8A9D8">
        <w:rPr>
          <w:rFonts w:ascii="Arial" w:eastAsia="Arial" w:hAnsi="Arial" w:cs="Arial"/>
          <w:sz w:val="28"/>
          <w:szCs w:val="28"/>
          <w:lang w:val="ru-RU" w:eastAsia="ru-RU"/>
        </w:rPr>
        <w:t>ПРИЙНЯТО ТА НАДАНО ЧИННОСТІ: наказ ДП «УкрНДНЦ» від ... № ...</w:t>
      </w:r>
    </w:p>
    <w:p w14:paraId="34CE0A41" w14:textId="77777777" w:rsidR="000365E1" w:rsidRPr="00545532" w:rsidRDefault="000365E1" w:rsidP="00CC1CEC">
      <w:pPr>
        <w:widowControl/>
        <w:autoSpaceDE/>
        <w:autoSpaceDN/>
        <w:adjustRightInd/>
        <w:spacing w:line="360" w:lineRule="auto"/>
        <w:rPr>
          <w:rFonts w:ascii="Arial" w:hAnsi="Arial" w:cs="Arial"/>
          <w:sz w:val="28"/>
          <w:szCs w:val="28"/>
          <w:lang w:val="ru-RU" w:eastAsia="ru-RU"/>
        </w:rPr>
      </w:pPr>
    </w:p>
    <w:p w14:paraId="1A82BD57" w14:textId="77777777" w:rsidR="000365E1" w:rsidRPr="00545532" w:rsidRDefault="72A8A9D8" w:rsidP="72A8A9D8">
      <w:pPr>
        <w:widowControl/>
        <w:numPr>
          <w:ilvl w:val="0"/>
          <w:numId w:val="3"/>
        </w:numPr>
        <w:tabs>
          <w:tab w:val="left" w:pos="200"/>
        </w:tabs>
        <w:autoSpaceDE/>
        <w:autoSpaceDN/>
        <w:adjustRightInd/>
        <w:spacing w:line="360" w:lineRule="auto"/>
        <w:ind w:left="200" w:hanging="196"/>
        <w:rPr>
          <w:rFonts w:ascii="Arial" w:eastAsia="Arial" w:hAnsi="Arial" w:cs="Arial"/>
          <w:sz w:val="28"/>
          <w:szCs w:val="28"/>
          <w:lang w:val="ru-RU" w:eastAsia="ru-RU"/>
        </w:rPr>
      </w:pPr>
      <w:r w:rsidRPr="72A8A9D8">
        <w:rPr>
          <w:rFonts w:ascii="Arial" w:eastAsia="Arial" w:hAnsi="Arial" w:cs="Arial"/>
          <w:sz w:val="28"/>
          <w:szCs w:val="28"/>
          <w:lang w:val="ru-RU" w:eastAsia="ru-RU"/>
        </w:rPr>
        <w:t>Цей стандарт розроблено згідно з правилами, установленими в національній стандартизації України</w:t>
      </w:r>
    </w:p>
    <w:p w14:paraId="62EBF3C5" w14:textId="77777777" w:rsidR="000365E1" w:rsidRPr="00545532" w:rsidRDefault="000365E1" w:rsidP="00CC1CEC">
      <w:pPr>
        <w:widowControl/>
        <w:autoSpaceDE/>
        <w:autoSpaceDN/>
        <w:adjustRightInd/>
        <w:spacing w:line="360" w:lineRule="auto"/>
        <w:rPr>
          <w:rFonts w:ascii="Arial" w:eastAsia="Arial" w:hAnsi="Arial" w:cs="Arial"/>
          <w:sz w:val="28"/>
          <w:szCs w:val="28"/>
          <w:lang w:val="ru-RU" w:eastAsia="ru-RU"/>
        </w:rPr>
      </w:pPr>
    </w:p>
    <w:p w14:paraId="14DF339C" w14:textId="77777777" w:rsidR="000365E1" w:rsidRPr="00545532" w:rsidRDefault="72A8A9D8" w:rsidP="72A8A9D8">
      <w:pPr>
        <w:widowControl/>
        <w:autoSpaceDE/>
        <w:autoSpaceDN/>
        <w:adjustRightInd/>
        <w:spacing w:line="360" w:lineRule="auto"/>
        <w:rPr>
          <w:rFonts w:ascii="Arial" w:eastAsia="Arial" w:hAnsi="Arial" w:cs="Arial"/>
          <w:sz w:val="28"/>
          <w:szCs w:val="28"/>
          <w:lang w:val="ru-RU" w:eastAsia="ru-RU"/>
        </w:rPr>
      </w:pPr>
      <w:r w:rsidRPr="72A8A9D8">
        <w:rPr>
          <w:rFonts w:ascii="Arial" w:eastAsia="Arial" w:hAnsi="Arial" w:cs="Arial"/>
          <w:sz w:val="28"/>
          <w:szCs w:val="28"/>
          <w:lang w:val="ru-RU" w:eastAsia="ru-RU"/>
        </w:rPr>
        <w:t>4 УВЕДЕНО ВПЕРШЕ</w:t>
      </w:r>
    </w:p>
    <w:p w14:paraId="6D98A12B" w14:textId="77777777" w:rsidR="005111D7" w:rsidRPr="00545532" w:rsidRDefault="005111D7" w:rsidP="00CC1CEC">
      <w:pPr>
        <w:pStyle w:val="Iauiue"/>
        <w:spacing w:line="360" w:lineRule="auto"/>
        <w:ind w:firstLine="720"/>
        <w:rPr>
          <w:rFonts w:ascii="Arial" w:hAnsi="Arial" w:cs="Arial"/>
          <w:sz w:val="28"/>
          <w:szCs w:val="28"/>
        </w:rPr>
      </w:pPr>
    </w:p>
    <w:p w14:paraId="2946DB82" w14:textId="77777777" w:rsidR="005111D7" w:rsidRPr="00545532" w:rsidRDefault="005111D7" w:rsidP="00CC1CEC">
      <w:pPr>
        <w:pStyle w:val="Iauiue"/>
        <w:spacing w:line="360" w:lineRule="auto"/>
        <w:ind w:firstLine="720"/>
        <w:rPr>
          <w:rFonts w:ascii="Arial" w:hAnsi="Arial" w:cs="Arial"/>
          <w:sz w:val="28"/>
          <w:szCs w:val="28"/>
        </w:rPr>
      </w:pPr>
    </w:p>
    <w:p w14:paraId="5997CC1D" w14:textId="77777777" w:rsidR="005F77F9" w:rsidRPr="00545532" w:rsidRDefault="005F77F9" w:rsidP="00CC1CEC">
      <w:pPr>
        <w:pStyle w:val="Iauiue"/>
        <w:spacing w:line="360" w:lineRule="auto"/>
        <w:ind w:firstLine="720"/>
        <w:rPr>
          <w:rFonts w:ascii="Arial" w:hAnsi="Arial" w:cs="Arial"/>
          <w:sz w:val="28"/>
          <w:szCs w:val="28"/>
        </w:rPr>
      </w:pPr>
    </w:p>
    <w:p w14:paraId="110FFD37" w14:textId="77777777" w:rsidR="005F77F9" w:rsidRPr="00545532" w:rsidRDefault="005F77F9" w:rsidP="00CC1CEC">
      <w:pPr>
        <w:pStyle w:val="Iauiue"/>
        <w:spacing w:line="360" w:lineRule="auto"/>
        <w:ind w:firstLine="720"/>
        <w:rPr>
          <w:rFonts w:ascii="Arial" w:hAnsi="Arial" w:cs="Arial"/>
          <w:sz w:val="28"/>
          <w:szCs w:val="28"/>
        </w:rPr>
      </w:pPr>
    </w:p>
    <w:p w14:paraId="6B699379" w14:textId="77777777" w:rsidR="005F77F9" w:rsidRPr="00545532" w:rsidRDefault="005F77F9" w:rsidP="00CC1CEC">
      <w:pPr>
        <w:pStyle w:val="Iauiue"/>
        <w:spacing w:line="360" w:lineRule="auto"/>
        <w:ind w:firstLine="720"/>
        <w:rPr>
          <w:rFonts w:ascii="Arial" w:hAnsi="Arial" w:cs="Arial"/>
          <w:sz w:val="28"/>
          <w:szCs w:val="28"/>
        </w:rPr>
      </w:pPr>
    </w:p>
    <w:p w14:paraId="3FE9F23F" w14:textId="77777777" w:rsidR="005F77F9" w:rsidRPr="00545532" w:rsidRDefault="005F77F9" w:rsidP="00CC1CEC">
      <w:pPr>
        <w:pStyle w:val="Iauiue"/>
        <w:spacing w:line="360" w:lineRule="auto"/>
        <w:ind w:firstLine="720"/>
        <w:rPr>
          <w:rFonts w:ascii="Arial" w:hAnsi="Arial" w:cs="Arial"/>
          <w:sz w:val="28"/>
          <w:szCs w:val="28"/>
        </w:rPr>
      </w:pPr>
    </w:p>
    <w:p w14:paraId="1F72F646" w14:textId="77777777" w:rsidR="005111D7" w:rsidRPr="00545532" w:rsidRDefault="005111D7" w:rsidP="00CC1CEC">
      <w:pPr>
        <w:pStyle w:val="Iauiue"/>
        <w:spacing w:line="360" w:lineRule="auto"/>
        <w:ind w:firstLine="720"/>
        <w:rPr>
          <w:rFonts w:ascii="Arial" w:hAnsi="Arial" w:cs="Arial"/>
          <w:sz w:val="28"/>
          <w:szCs w:val="28"/>
        </w:rPr>
      </w:pPr>
    </w:p>
    <w:p w14:paraId="08CE6F91" w14:textId="77777777" w:rsidR="005111D7" w:rsidRPr="00545532" w:rsidRDefault="005111D7" w:rsidP="00CC1CEC">
      <w:pPr>
        <w:pStyle w:val="Iauiue"/>
        <w:spacing w:line="360" w:lineRule="auto"/>
        <w:ind w:firstLine="720"/>
        <w:rPr>
          <w:rFonts w:ascii="Arial" w:hAnsi="Arial" w:cs="Arial"/>
          <w:sz w:val="28"/>
          <w:szCs w:val="28"/>
        </w:rPr>
      </w:pPr>
    </w:p>
    <w:p w14:paraId="61CDCEAD" w14:textId="77777777" w:rsidR="005111D7" w:rsidRPr="00545532" w:rsidRDefault="005111D7" w:rsidP="00CC1CEC">
      <w:pPr>
        <w:pStyle w:val="Iauiue"/>
        <w:spacing w:line="360" w:lineRule="auto"/>
        <w:ind w:firstLine="720"/>
        <w:rPr>
          <w:rFonts w:ascii="Arial" w:hAnsi="Arial" w:cs="Arial"/>
          <w:sz w:val="28"/>
          <w:szCs w:val="28"/>
        </w:rPr>
      </w:pPr>
    </w:p>
    <w:p w14:paraId="6BB9E253" w14:textId="77777777" w:rsidR="005111D7" w:rsidRPr="00545532" w:rsidRDefault="005111D7" w:rsidP="00CC1CEC">
      <w:pPr>
        <w:pStyle w:val="Iauiue"/>
        <w:spacing w:line="360" w:lineRule="auto"/>
        <w:ind w:firstLine="720"/>
        <w:rPr>
          <w:rFonts w:ascii="Arial" w:hAnsi="Arial" w:cs="Arial"/>
          <w:sz w:val="28"/>
          <w:szCs w:val="28"/>
        </w:rPr>
      </w:pPr>
    </w:p>
    <w:p w14:paraId="14A1A720" w14:textId="77777777" w:rsidR="006B35E4" w:rsidRPr="00545532" w:rsidRDefault="006B35E4" w:rsidP="00CC1CEC">
      <w:pPr>
        <w:pStyle w:val="Iauiue"/>
        <w:spacing w:line="360" w:lineRule="auto"/>
        <w:ind w:firstLine="720"/>
        <w:rPr>
          <w:rFonts w:ascii="Arial" w:hAnsi="Arial" w:cs="Arial"/>
          <w:sz w:val="28"/>
          <w:szCs w:val="28"/>
        </w:rPr>
      </w:pPr>
    </w:p>
    <w:p w14:paraId="463F29E8" w14:textId="77777777" w:rsidR="000365E1" w:rsidRPr="00545532" w:rsidRDefault="000365E1" w:rsidP="00CC1CEC">
      <w:pPr>
        <w:pStyle w:val="Iauiue"/>
        <w:spacing w:line="360" w:lineRule="auto"/>
        <w:ind w:firstLine="720"/>
        <w:rPr>
          <w:rFonts w:ascii="Arial" w:hAnsi="Arial" w:cs="Arial"/>
          <w:sz w:val="28"/>
          <w:szCs w:val="28"/>
        </w:rPr>
      </w:pPr>
    </w:p>
    <w:p w14:paraId="3B7B4B86" w14:textId="77777777" w:rsidR="005111D7" w:rsidRPr="00545532" w:rsidRDefault="005111D7" w:rsidP="00CC1CEC">
      <w:pPr>
        <w:pStyle w:val="Iauiue"/>
        <w:pBdr>
          <w:bottom w:val="single" w:sz="4" w:space="1" w:color="auto"/>
        </w:pBdr>
        <w:spacing w:line="360" w:lineRule="auto"/>
        <w:ind w:firstLine="720"/>
        <w:rPr>
          <w:rFonts w:ascii="Arial" w:hAnsi="Arial" w:cs="Arial"/>
          <w:sz w:val="28"/>
          <w:szCs w:val="28"/>
        </w:rPr>
      </w:pPr>
    </w:p>
    <w:p w14:paraId="7375D1AC" w14:textId="77777777" w:rsidR="0090762D" w:rsidRPr="00B25A81" w:rsidRDefault="72A8A9D8" w:rsidP="72A8A9D8">
      <w:pPr>
        <w:pStyle w:val="Iauiue2"/>
        <w:widowControl/>
        <w:spacing w:after="0"/>
        <w:ind w:firstLine="0"/>
        <w:jc w:val="center"/>
        <w:rPr>
          <w:rFonts w:ascii="Arial" w:hAnsi="Arial" w:cs="Arial"/>
          <w:lang w:val="uk-UA"/>
        </w:rPr>
      </w:pPr>
      <w:r w:rsidRPr="72A8A9D8">
        <w:rPr>
          <w:rFonts w:ascii="Arial" w:hAnsi="Arial" w:cs="Arial"/>
          <w:b w:val="0"/>
          <w:bCs w:val="0"/>
          <w:sz w:val="28"/>
          <w:szCs w:val="28"/>
          <w:lang w:val="uk-UA"/>
        </w:rPr>
        <w:t xml:space="preserve">   </w:t>
      </w:r>
      <w:r w:rsidRPr="72A8A9D8">
        <w:rPr>
          <w:rFonts w:ascii="Arial" w:hAnsi="Arial" w:cs="Arial"/>
          <w:b w:val="0"/>
          <w:bCs w:val="0"/>
          <w:sz w:val="22"/>
          <w:szCs w:val="22"/>
          <w:lang w:val="uk-UA"/>
        </w:rPr>
        <w:t xml:space="preserve">  </w:t>
      </w:r>
      <w:r w:rsidRPr="72A8A9D8">
        <w:rPr>
          <w:rFonts w:ascii="Arial" w:hAnsi="Arial" w:cs="Arial"/>
          <w:lang w:val="uk-UA"/>
        </w:rPr>
        <w:t xml:space="preserve"> Право власності на цей національний стандарт належить державі.</w:t>
      </w:r>
    </w:p>
    <w:p w14:paraId="1A820481" w14:textId="77777777" w:rsidR="0090762D" w:rsidRPr="00B25A81" w:rsidRDefault="72A8A9D8" w:rsidP="72A8A9D8">
      <w:pPr>
        <w:jc w:val="center"/>
        <w:rPr>
          <w:rFonts w:ascii="Arial" w:hAnsi="Arial" w:cs="Arial"/>
          <w:b/>
          <w:bCs/>
        </w:rPr>
      </w:pPr>
      <w:r w:rsidRPr="72A8A9D8">
        <w:rPr>
          <w:rFonts w:ascii="Arial" w:hAnsi="Arial" w:cs="Arial"/>
          <w:b/>
          <w:bCs/>
        </w:rPr>
        <w:t>Заборонено повністю чи частково видавати, відтворювати</w:t>
      </w:r>
    </w:p>
    <w:p w14:paraId="2BE09638" w14:textId="77777777" w:rsidR="0090762D" w:rsidRPr="00B25A81" w:rsidRDefault="72A8A9D8" w:rsidP="72A8A9D8">
      <w:pPr>
        <w:jc w:val="center"/>
        <w:rPr>
          <w:rFonts w:ascii="Arial" w:hAnsi="Arial" w:cs="Arial"/>
          <w:b/>
          <w:bCs/>
        </w:rPr>
      </w:pPr>
      <w:r w:rsidRPr="72A8A9D8">
        <w:rPr>
          <w:rFonts w:ascii="Arial" w:hAnsi="Arial" w:cs="Arial"/>
          <w:b/>
          <w:bCs/>
        </w:rPr>
        <w:t>задля розповсюдження і розповсюджувати як офіційне видання</w:t>
      </w:r>
    </w:p>
    <w:p w14:paraId="081F0DF5" w14:textId="77777777" w:rsidR="0090762D" w:rsidRPr="00B25A81" w:rsidRDefault="72A8A9D8" w:rsidP="72A8A9D8">
      <w:pPr>
        <w:jc w:val="center"/>
        <w:rPr>
          <w:rFonts w:ascii="Arial" w:hAnsi="Arial" w:cs="Arial"/>
          <w:b/>
          <w:bCs/>
        </w:rPr>
      </w:pPr>
      <w:r w:rsidRPr="72A8A9D8">
        <w:rPr>
          <w:rFonts w:ascii="Arial" w:hAnsi="Arial" w:cs="Arial"/>
          <w:b/>
          <w:bCs/>
        </w:rPr>
        <w:t>цей національний стандарт або його частини на будь-яких носіях інформації</w:t>
      </w:r>
    </w:p>
    <w:p w14:paraId="13A47E64" w14:textId="77777777" w:rsidR="0090762D" w:rsidRPr="00B25A81" w:rsidRDefault="72A8A9D8" w:rsidP="72A8A9D8">
      <w:pPr>
        <w:pStyle w:val="Iauiue2"/>
        <w:widowControl/>
        <w:spacing w:after="0" w:line="360" w:lineRule="auto"/>
        <w:ind w:firstLine="0"/>
        <w:jc w:val="center"/>
        <w:rPr>
          <w:rFonts w:ascii="Arial" w:hAnsi="Arial" w:cs="Arial"/>
          <w:lang w:val="uk-UA"/>
        </w:rPr>
      </w:pPr>
      <w:r w:rsidRPr="72A8A9D8">
        <w:rPr>
          <w:rFonts w:ascii="Arial" w:hAnsi="Arial" w:cs="Arial"/>
          <w:lang w:val="uk-UA"/>
        </w:rPr>
        <w:t>без дозволу ДП «УкрНДНЦ» чи уповноваженої ним особи</w:t>
      </w:r>
    </w:p>
    <w:p w14:paraId="3A0FF5F2" w14:textId="77777777" w:rsidR="000365E1" w:rsidRPr="00545532" w:rsidRDefault="000365E1" w:rsidP="00CC1CEC">
      <w:pPr>
        <w:pStyle w:val="Iauiue2"/>
        <w:widowControl/>
        <w:spacing w:after="0" w:line="360" w:lineRule="auto"/>
        <w:ind w:firstLine="0"/>
        <w:jc w:val="center"/>
        <w:rPr>
          <w:rFonts w:ascii="Arial" w:hAnsi="Arial" w:cs="Arial"/>
          <w:b w:val="0"/>
          <w:bCs w:val="0"/>
          <w:sz w:val="22"/>
          <w:szCs w:val="22"/>
          <w:lang w:val="uk-UA"/>
        </w:rPr>
      </w:pPr>
    </w:p>
    <w:p w14:paraId="74AF2E02" w14:textId="77777777" w:rsidR="000365E1" w:rsidRPr="00545532" w:rsidRDefault="72A8A9D8" w:rsidP="72A8A9D8">
      <w:pPr>
        <w:pStyle w:val="Iauiue2"/>
        <w:widowControl/>
        <w:spacing w:after="0" w:line="360" w:lineRule="auto"/>
        <w:ind w:firstLine="0"/>
        <w:jc w:val="right"/>
        <w:rPr>
          <w:rFonts w:ascii="Arial" w:hAnsi="Arial" w:cs="Arial"/>
          <w:b w:val="0"/>
          <w:bCs w:val="0"/>
          <w:sz w:val="22"/>
          <w:szCs w:val="22"/>
          <w:lang w:val="uk-UA"/>
        </w:rPr>
      </w:pPr>
      <w:r w:rsidRPr="72A8A9D8">
        <w:rPr>
          <w:rFonts w:ascii="Arial" w:eastAsia="Arial" w:hAnsi="Arial" w:cs="Arial"/>
          <w:b w:val="0"/>
          <w:bCs w:val="0"/>
          <w:sz w:val="22"/>
          <w:szCs w:val="22"/>
        </w:rPr>
        <w:t>ДП «УкрНДНЦ», 201</w:t>
      </w:r>
      <w:r w:rsidRPr="72A8A9D8">
        <w:rPr>
          <w:rFonts w:ascii="Arial" w:eastAsia="Arial" w:hAnsi="Arial" w:cs="Arial"/>
          <w:b w:val="0"/>
          <w:bCs w:val="0"/>
          <w:sz w:val="22"/>
          <w:szCs w:val="22"/>
          <w:lang w:val="uk-UA"/>
        </w:rPr>
        <w:t>_</w:t>
      </w:r>
    </w:p>
    <w:p w14:paraId="67BA5335" w14:textId="77777777" w:rsidR="005111D7" w:rsidRPr="00545532" w:rsidRDefault="005F77F9" w:rsidP="72A8A9D8">
      <w:pPr>
        <w:widowControl/>
        <w:jc w:val="center"/>
        <w:outlineLvl w:val="0"/>
        <w:rPr>
          <w:rFonts w:ascii="Arial" w:hAnsi="Arial" w:cs="Arial"/>
          <w:b/>
          <w:bCs/>
          <w:caps/>
          <w:sz w:val="28"/>
          <w:szCs w:val="28"/>
        </w:rPr>
      </w:pPr>
      <w:r w:rsidRPr="72A8A9D8">
        <w:rPr>
          <w:rFonts w:ascii="Arial" w:hAnsi="Arial" w:cs="Arial"/>
          <w:b/>
          <w:bCs/>
          <w:caps/>
          <w:sz w:val="28"/>
          <w:szCs w:val="28"/>
        </w:rPr>
        <w:br w:type="page"/>
      </w:r>
      <w:r w:rsidR="72A8A9D8" w:rsidRPr="72A8A9D8">
        <w:rPr>
          <w:rFonts w:ascii="Arial" w:hAnsi="Arial" w:cs="Arial"/>
          <w:b/>
          <w:bCs/>
          <w:caps/>
          <w:sz w:val="28"/>
          <w:szCs w:val="28"/>
        </w:rPr>
        <w:lastRenderedPageBreak/>
        <w:t>Зміст</w:t>
      </w:r>
    </w:p>
    <w:tbl>
      <w:tblPr>
        <w:tblW w:w="10031" w:type="dxa"/>
        <w:tblLayout w:type="fixed"/>
        <w:tblLook w:val="01E0" w:firstRow="1" w:lastRow="1" w:firstColumn="1" w:lastColumn="1" w:noHBand="0" w:noVBand="0"/>
      </w:tblPr>
      <w:tblGrid>
        <w:gridCol w:w="9322"/>
        <w:gridCol w:w="709"/>
      </w:tblGrid>
      <w:tr w:rsidR="005111D7" w:rsidRPr="00545532" w14:paraId="3E8E8C3B" w14:textId="77777777" w:rsidTr="72A8A9D8">
        <w:tc>
          <w:tcPr>
            <w:tcW w:w="9322" w:type="dxa"/>
          </w:tcPr>
          <w:p w14:paraId="5630AD66" w14:textId="77777777" w:rsidR="005111D7" w:rsidRPr="00545532" w:rsidRDefault="005111D7" w:rsidP="00281695">
            <w:pPr>
              <w:widowControl/>
              <w:spacing w:before="40" w:line="360" w:lineRule="auto"/>
              <w:rPr>
                <w:rFonts w:ascii="Arial" w:hAnsi="Arial" w:cs="Arial"/>
                <w:sz w:val="28"/>
                <w:szCs w:val="28"/>
              </w:rPr>
            </w:pPr>
          </w:p>
        </w:tc>
        <w:tc>
          <w:tcPr>
            <w:tcW w:w="709" w:type="dxa"/>
          </w:tcPr>
          <w:p w14:paraId="6E018ADD" w14:textId="77777777" w:rsidR="005111D7" w:rsidRPr="00545532" w:rsidRDefault="72A8A9D8" w:rsidP="72A8A9D8">
            <w:pPr>
              <w:widowControl/>
              <w:spacing w:before="40" w:line="360" w:lineRule="auto"/>
              <w:jc w:val="center"/>
              <w:rPr>
                <w:rFonts w:ascii="Arial" w:hAnsi="Arial" w:cs="Arial"/>
                <w:sz w:val="28"/>
                <w:szCs w:val="28"/>
              </w:rPr>
            </w:pPr>
            <w:r w:rsidRPr="72A8A9D8">
              <w:rPr>
                <w:rFonts w:ascii="Arial" w:hAnsi="Arial" w:cs="Arial"/>
                <w:sz w:val="28"/>
                <w:szCs w:val="28"/>
              </w:rPr>
              <w:t>С.</w:t>
            </w:r>
          </w:p>
        </w:tc>
      </w:tr>
      <w:tr w:rsidR="005111D7" w:rsidRPr="00545532" w14:paraId="667BEBA2" w14:textId="77777777" w:rsidTr="72A8A9D8">
        <w:tc>
          <w:tcPr>
            <w:tcW w:w="9322" w:type="dxa"/>
          </w:tcPr>
          <w:p w14:paraId="3F10F710" w14:textId="77777777" w:rsidR="005111D7" w:rsidRPr="00545532" w:rsidRDefault="005111D7"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Вступ</w:t>
            </w:r>
            <w:r w:rsidR="0073226E" w:rsidRPr="00545532">
              <w:rPr>
                <w:rFonts w:ascii="Arial" w:hAnsi="Arial" w:cs="Arial"/>
                <w:sz w:val="28"/>
                <w:szCs w:val="28"/>
              </w:rPr>
              <w:t xml:space="preserve"> </w:t>
            </w:r>
            <w:r w:rsidR="000365E1" w:rsidRPr="00545532">
              <w:rPr>
                <w:rFonts w:ascii="Arial" w:hAnsi="Arial" w:cs="Arial"/>
                <w:sz w:val="28"/>
                <w:szCs w:val="28"/>
              </w:rPr>
              <w:t>……….</w:t>
            </w:r>
            <w:r w:rsidRPr="00545532">
              <w:rPr>
                <w:rFonts w:ascii="Arial" w:hAnsi="Arial" w:cs="Arial"/>
                <w:sz w:val="28"/>
                <w:szCs w:val="28"/>
              </w:rPr>
              <w:tab/>
            </w:r>
          </w:p>
        </w:tc>
        <w:tc>
          <w:tcPr>
            <w:tcW w:w="709" w:type="dxa"/>
          </w:tcPr>
          <w:p w14:paraId="686663C5" w14:textId="7C0C18F2" w:rsidR="005111D7" w:rsidRPr="00545532" w:rsidRDefault="72A8A9D8" w:rsidP="72A8A9D8">
            <w:pPr>
              <w:widowControl/>
              <w:spacing w:before="40" w:line="360" w:lineRule="auto"/>
              <w:jc w:val="center"/>
              <w:rPr>
                <w:rFonts w:ascii="Arial" w:hAnsi="Arial" w:cs="Arial"/>
                <w:sz w:val="28"/>
                <w:szCs w:val="28"/>
              </w:rPr>
            </w:pPr>
            <w:r w:rsidRPr="72A8A9D8">
              <w:rPr>
                <w:rFonts w:ascii="Arial" w:hAnsi="Arial" w:cs="Arial"/>
                <w:sz w:val="28"/>
                <w:szCs w:val="28"/>
              </w:rPr>
              <w:t>V</w:t>
            </w:r>
          </w:p>
        </w:tc>
      </w:tr>
      <w:tr w:rsidR="005111D7" w:rsidRPr="00545532" w14:paraId="7083960A" w14:textId="77777777" w:rsidTr="72A8A9D8">
        <w:tc>
          <w:tcPr>
            <w:tcW w:w="9322" w:type="dxa"/>
          </w:tcPr>
          <w:p w14:paraId="588665F1" w14:textId="77777777" w:rsidR="005111D7" w:rsidRPr="00545532" w:rsidRDefault="005111D7"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1 Сфера застосування</w:t>
            </w:r>
            <w:r w:rsidRPr="00545532">
              <w:rPr>
                <w:rFonts w:ascii="Arial" w:hAnsi="Arial" w:cs="Arial"/>
                <w:sz w:val="28"/>
                <w:szCs w:val="28"/>
              </w:rPr>
              <w:tab/>
            </w:r>
          </w:p>
        </w:tc>
        <w:tc>
          <w:tcPr>
            <w:tcW w:w="709" w:type="dxa"/>
          </w:tcPr>
          <w:p w14:paraId="649841BE" w14:textId="77777777" w:rsidR="005111D7" w:rsidRPr="00545532" w:rsidRDefault="72A8A9D8" w:rsidP="72A8A9D8">
            <w:pPr>
              <w:widowControl/>
              <w:spacing w:before="40" w:line="360" w:lineRule="auto"/>
              <w:jc w:val="center"/>
              <w:rPr>
                <w:rFonts w:ascii="Arial" w:hAnsi="Arial" w:cs="Arial"/>
                <w:sz w:val="28"/>
                <w:szCs w:val="28"/>
              </w:rPr>
            </w:pPr>
            <w:r w:rsidRPr="72A8A9D8">
              <w:rPr>
                <w:rFonts w:ascii="Arial" w:hAnsi="Arial" w:cs="Arial"/>
                <w:sz w:val="28"/>
                <w:szCs w:val="28"/>
              </w:rPr>
              <w:t>1</w:t>
            </w:r>
          </w:p>
        </w:tc>
      </w:tr>
      <w:tr w:rsidR="005111D7" w:rsidRPr="00545532" w14:paraId="5AEE11D7" w14:textId="77777777" w:rsidTr="72A8A9D8">
        <w:tc>
          <w:tcPr>
            <w:tcW w:w="9322" w:type="dxa"/>
          </w:tcPr>
          <w:p w14:paraId="1383FA8E" w14:textId="77777777" w:rsidR="005111D7" w:rsidRPr="00545532" w:rsidRDefault="005111D7"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2 Нормативні посилання</w:t>
            </w:r>
            <w:r w:rsidRPr="00545532">
              <w:rPr>
                <w:rFonts w:ascii="Arial" w:hAnsi="Arial" w:cs="Arial"/>
                <w:sz w:val="28"/>
                <w:szCs w:val="28"/>
              </w:rPr>
              <w:tab/>
            </w:r>
          </w:p>
        </w:tc>
        <w:tc>
          <w:tcPr>
            <w:tcW w:w="709" w:type="dxa"/>
          </w:tcPr>
          <w:p w14:paraId="18F999B5" w14:textId="77777777" w:rsidR="005111D7" w:rsidRPr="00545532" w:rsidRDefault="72A8A9D8" w:rsidP="72A8A9D8">
            <w:pPr>
              <w:widowControl/>
              <w:spacing w:before="40" w:line="360" w:lineRule="auto"/>
              <w:jc w:val="center"/>
              <w:rPr>
                <w:rFonts w:ascii="Arial" w:hAnsi="Arial" w:cs="Arial"/>
                <w:sz w:val="28"/>
                <w:szCs w:val="28"/>
              </w:rPr>
            </w:pPr>
            <w:r w:rsidRPr="72A8A9D8">
              <w:rPr>
                <w:rFonts w:ascii="Arial" w:hAnsi="Arial" w:cs="Arial"/>
                <w:sz w:val="28"/>
                <w:szCs w:val="28"/>
              </w:rPr>
              <w:t>2</w:t>
            </w:r>
          </w:p>
        </w:tc>
      </w:tr>
      <w:tr w:rsidR="005111D7" w:rsidRPr="00545532" w14:paraId="168073A2" w14:textId="77777777" w:rsidTr="72A8A9D8">
        <w:tc>
          <w:tcPr>
            <w:tcW w:w="9322" w:type="dxa"/>
          </w:tcPr>
          <w:p w14:paraId="627BA70A" w14:textId="77777777" w:rsidR="005111D7" w:rsidRPr="00545532" w:rsidRDefault="005111D7"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3 Терміни та визначення понять</w:t>
            </w:r>
            <w:r w:rsidRPr="00545532">
              <w:rPr>
                <w:rFonts w:ascii="Arial" w:hAnsi="Arial" w:cs="Arial"/>
                <w:sz w:val="28"/>
                <w:szCs w:val="28"/>
              </w:rPr>
              <w:tab/>
            </w:r>
          </w:p>
        </w:tc>
        <w:tc>
          <w:tcPr>
            <w:tcW w:w="709" w:type="dxa"/>
          </w:tcPr>
          <w:p w14:paraId="7144751B" w14:textId="77777777" w:rsidR="005111D7" w:rsidRPr="00545532" w:rsidRDefault="72A8A9D8" w:rsidP="72A8A9D8">
            <w:pPr>
              <w:widowControl/>
              <w:spacing w:before="40" w:line="360" w:lineRule="auto"/>
              <w:jc w:val="center"/>
              <w:rPr>
                <w:rFonts w:ascii="Arial" w:hAnsi="Arial" w:cs="Arial"/>
                <w:sz w:val="28"/>
                <w:szCs w:val="28"/>
              </w:rPr>
            </w:pPr>
            <w:r w:rsidRPr="72A8A9D8">
              <w:rPr>
                <w:rFonts w:ascii="Arial" w:hAnsi="Arial" w:cs="Arial"/>
                <w:sz w:val="28"/>
                <w:szCs w:val="28"/>
              </w:rPr>
              <w:t>2</w:t>
            </w:r>
          </w:p>
        </w:tc>
      </w:tr>
      <w:tr w:rsidR="005111D7" w:rsidRPr="00545532" w14:paraId="41C23E36" w14:textId="77777777" w:rsidTr="72A8A9D8">
        <w:tc>
          <w:tcPr>
            <w:tcW w:w="9322" w:type="dxa"/>
          </w:tcPr>
          <w:p w14:paraId="31D12694" w14:textId="77777777" w:rsidR="005111D7" w:rsidRPr="00545532" w:rsidRDefault="005111D7"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 xml:space="preserve">4 </w:t>
            </w:r>
            <w:r w:rsidR="00E65106" w:rsidRPr="00545532">
              <w:rPr>
                <w:rFonts w:ascii="Arial" w:hAnsi="Arial" w:cs="Arial"/>
                <w:sz w:val="28"/>
                <w:szCs w:val="28"/>
              </w:rPr>
              <w:t>Познаки та скорочення</w:t>
            </w:r>
            <w:r w:rsidR="007C0245" w:rsidRPr="00545532">
              <w:rPr>
                <w:rFonts w:ascii="Arial" w:hAnsi="Arial" w:cs="Arial"/>
                <w:sz w:val="28"/>
                <w:szCs w:val="28"/>
              </w:rPr>
              <w:t>.</w:t>
            </w:r>
            <w:r w:rsidRPr="00545532">
              <w:rPr>
                <w:rFonts w:ascii="Arial" w:hAnsi="Arial" w:cs="Arial"/>
                <w:sz w:val="28"/>
                <w:szCs w:val="28"/>
              </w:rPr>
              <w:tab/>
            </w:r>
          </w:p>
        </w:tc>
        <w:tc>
          <w:tcPr>
            <w:tcW w:w="709" w:type="dxa"/>
          </w:tcPr>
          <w:p w14:paraId="5D369756" w14:textId="77777777" w:rsidR="005111D7" w:rsidRPr="00545532" w:rsidRDefault="72A8A9D8" w:rsidP="72A8A9D8">
            <w:pPr>
              <w:widowControl/>
              <w:spacing w:before="40" w:line="360" w:lineRule="auto"/>
              <w:jc w:val="center"/>
              <w:rPr>
                <w:rFonts w:ascii="Arial" w:hAnsi="Arial" w:cs="Arial"/>
                <w:sz w:val="28"/>
                <w:szCs w:val="28"/>
              </w:rPr>
            </w:pPr>
            <w:r w:rsidRPr="72A8A9D8">
              <w:rPr>
                <w:rFonts w:ascii="Arial" w:hAnsi="Arial" w:cs="Arial"/>
                <w:sz w:val="28"/>
                <w:szCs w:val="28"/>
              </w:rPr>
              <w:t>10</w:t>
            </w:r>
          </w:p>
        </w:tc>
      </w:tr>
      <w:tr w:rsidR="00E65106" w:rsidRPr="00545532" w14:paraId="1D4AE822" w14:textId="77777777" w:rsidTr="72A8A9D8">
        <w:tc>
          <w:tcPr>
            <w:tcW w:w="9322" w:type="dxa"/>
          </w:tcPr>
          <w:p w14:paraId="57BBAD6F" w14:textId="77777777" w:rsidR="00E65106" w:rsidRPr="00545532" w:rsidRDefault="00E65106"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5 Критерії з оцінки  впливу на довкілля</w:t>
            </w:r>
            <w:r w:rsidR="00DC7163" w:rsidRPr="00545532">
              <w:rPr>
                <w:rFonts w:ascii="Arial" w:hAnsi="Arial" w:cs="Arial"/>
                <w:sz w:val="28"/>
                <w:szCs w:val="28"/>
              </w:rPr>
              <w:tab/>
            </w:r>
          </w:p>
        </w:tc>
        <w:tc>
          <w:tcPr>
            <w:tcW w:w="709" w:type="dxa"/>
          </w:tcPr>
          <w:p w14:paraId="61829076" w14:textId="77777777" w:rsidR="00E65106" w:rsidRPr="00545532" w:rsidRDefault="00E65106" w:rsidP="00281695">
            <w:pPr>
              <w:widowControl/>
              <w:spacing w:before="40" w:line="360" w:lineRule="auto"/>
              <w:jc w:val="center"/>
              <w:rPr>
                <w:rFonts w:ascii="Arial" w:hAnsi="Arial" w:cs="Arial"/>
                <w:sz w:val="28"/>
                <w:szCs w:val="28"/>
              </w:rPr>
            </w:pPr>
          </w:p>
        </w:tc>
      </w:tr>
      <w:tr w:rsidR="00E65106" w:rsidRPr="00545532" w14:paraId="65599645" w14:textId="77777777" w:rsidTr="72A8A9D8">
        <w:tc>
          <w:tcPr>
            <w:tcW w:w="9322" w:type="dxa"/>
          </w:tcPr>
          <w:p w14:paraId="0FA1710E" w14:textId="77777777" w:rsidR="00E65106" w:rsidRPr="00545532" w:rsidRDefault="00E65106"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5.1 Критерії з оцінки  впливу на довкілля щодо розміщення</w:t>
            </w:r>
            <w:r w:rsidR="00DC7163" w:rsidRPr="00545532">
              <w:rPr>
                <w:rFonts w:ascii="Arial" w:hAnsi="Arial" w:cs="Arial"/>
                <w:sz w:val="28"/>
                <w:szCs w:val="28"/>
              </w:rPr>
              <w:tab/>
            </w:r>
          </w:p>
        </w:tc>
        <w:tc>
          <w:tcPr>
            <w:tcW w:w="709" w:type="dxa"/>
          </w:tcPr>
          <w:p w14:paraId="2BA226A1" w14:textId="77777777" w:rsidR="00E65106" w:rsidRPr="00545532" w:rsidRDefault="00E65106" w:rsidP="00281695">
            <w:pPr>
              <w:widowControl/>
              <w:spacing w:before="40" w:line="360" w:lineRule="auto"/>
              <w:jc w:val="center"/>
              <w:rPr>
                <w:rFonts w:ascii="Arial" w:hAnsi="Arial" w:cs="Arial"/>
                <w:sz w:val="28"/>
                <w:szCs w:val="28"/>
              </w:rPr>
            </w:pPr>
          </w:p>
        </w:tc>
      </w:tr>
      <w:tr w:rsidR="00E65106" w:rsidRPr="00545532" w14:paraId="2F2D99E6" w14:textId="77777777" w:rsidTr="72A8A9D8">
        <w:tc>
          <w:tcPr>
            <w:tcW w:w="9322" w:type="dxa"/>
          </w:tcPr>
          <w:p w14:paraId="6D039AC8" w14:textId="77777777" w:rsidR="00E65106" w:rsidRPr="00545532" w:rsidRDefault="00E65106"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5.1.1 Біорізноманіття</w:t>
            </w:r>
            <w:r w:rsidR="00DC7163" w:rsidRPr="00545532">
              <w:rPr>
                <w:rFonts w:ascii="Arial" w:hAnsi="Arial" w:cs="Arial"/>
                <w:sz w:val="28"/>
                <w:szCs w:val="28"/>
              </w:rPr>
              <w:tab/>
            </w:r>
          </w:p>
        </w:tc>
        <w:tc>
          <w:tcPr>
            <w:tcW w:w="709" w:type="dxa"/>
          </w:tcPr>
          <w:p w14:paraId="17AD93B2" w14:textId="77777777" w:rsidR="00E65106" w:rsidRPr="00545532" w:rsidRDefault="00E65106" w:rsidP="00281695">
            <w:pPr>
              <w:widowControl/>
              <w:spacing w:before="40" w:line="360" w:lineRule="auto"/>
              <w:jc w:val="center"/>
              <w:rPr>
                <w:rFonts w:ascii="Arial" w:hAnsi="Arial" w:cs="Arial"/>
                <w:sz w:val="28"/>
                <w:szCs w:val="28"/>
              </w:rPr>
            </w:pPr>
          </w:p>
        </w:tc>
      </w:tr>
      <w:tr w:rsidR="00E65106" w:rsidRPr="00545532" w14:paraId="54682ED2" w14:textId="77777777" w:rsidTr="72A8A9D8">
        <w:tc>
          <w:tcPr>
            <w:tcW w:w="9322" w:type="dxa"/>
          </w:tcPr>
          <w:p w14:paraId="4072C414" w14:textId="77777777" w:rsidR="00E65106" w:rsidRPr="00545532" w:rsidRDefault="00E65106"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5.1.2 Вимушене переселення</w:t>
            </w:r>
            <w:r w:rsidR="00DC7163" w:rsidRPr="00545532">
              <w:rPr>
                <w:rFonts w:ascii="Arial" w:hAnsi="Arial" w:cs="Arial"/>
                <w:sz w:val="28"/>
                <w:szCs w:val="28"/>
              </w:rPr>
              <w:tab/>
            </w:r>
          </w:p>
        </w:tc>
        <w:tc>
          <w:tcPr>
            <w:tcW w:w="709" w:type="dxa"/>
          </w:tcPr>
          <w:p w14:paraId="0DE4B5B7" w14:textId="77777777" w:rsidR="00E65106" w:rsidRPr="00545532" w:rsidRDefault="00E65106" w:rsidP="00281695">
            <w:pPr>
              <w:widowControl/>
              <w:spacing w:before="40" w:line="360" w:lineRule="auto"/>
              <w:jc w:val="center"/>
              <w:rPr>
                <w:rFonts w:ascii="Arial" w:hAnsi="Arial" w:cs="Arial"/>
                <w:sz w:val="28"/>
                <w:szCs w:val="28"/>
              </w:rPr>
            </w:pPr>
          </w:p>
        </w:tc>
      </w:tr>
      <w:tr w:rsidR="00E65106" w:rsidRPr="00545532" w14:paraId="5E9D29CD" w14:textId="77777777" w:rsidTr="72A8A9D8">
        <w:tc>
          <w:tcPr>
            <w:tcW w:w="9322" w:type="dxa"/>
          </w:tcPr>
          <w:p w14:paraId="14E880C0" w14:textId="77777777" w:rsidR="00E65106" w:rsidRPr="00545532" w:rsidRDefault="00E65106"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5.2 Критерії з оцінки  впливу на довкілля при проведенні будівництва</w:t>
            </w:r>
            <w:r w:rsidR="00DC7163" w:rsidRPr="00545532">
              <w:rPr>
                <w:rFonts w:ascii="Arial" w:hAnsi="Arial" w:cs="Arial"/>
                <w:sz w:val="28"/>
                <w:szCs w:val="28"/>
              </w:rPr>
              <w:tab/>
            </w:r>
          </w:p>
        </w:tc>
        <w:tc>
          <w:tcPr>
            <w:tcW w:w="709" w:type="dxa"/>
          </w:tcPr>
          <w:p w14:paraId="66204FF1" w14:textId="77777777" w:rsidR="00E65106" w:rsidRPr="00545532" w:rsidRDefault="00E65106" w:rsidP="00281695">
            <w:pPr>
              <w:widowControl/>
              <w:spacing w:before="40" w:line="360" w:lineRule="auto"/>
              <w:jc w:val="center"/>
              <w:rPr>
                <w:rFonts w:ascii="Arial" w:hAnsi="Arial" w:cs="Arial"/>
                <w:sz w:val="28"/>
                <w:szCs w:val="28"/>
              </w:rPr>
            </w:pPr>
          </w:p>
        </w:tc>
      </w:tr>
      <w:tr w:rsidR="00E65106" w:rsidRPr="00545532" w14:paraId="276DC528" w14:textId="77777777" w:rsidTr="72A8A9D8">
        <w:tc>
          <w:tcPr>
            <w:tcW w:w="9322" w:type="dxa"/>
          </w:tcPr>
          <w:p w14:paraId="2C8A36BC" w14:textId="77777777" w:rsidR="00E65106" w:rsidRPr="00545532" w:rsidRDefault="00E65106"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5.2.1 Використання та охорона земельних ресурсів</w:t>
            </w:r>
            <w:r w:rsidR="00DC7163" w:rsidRPr="00545532">
              <w:rPr>
                <w:rFonts w:ascii="Arial" w:hAnsi="Arial" w:cs="Arial"/>
                <w:sz w:val="28"/>
                <w:szCs w:val="28"/>
              </w:rPr>
              <w:tab/>
            </w:r>
          </w:p>
        </w:tc>
        <w:tc>
          <w:tcPr>
            <w:tcW w:w="709" w:type="dxa"/>
          </w:tcPr>
          <w:p w14:paraId="2DBF0D7D" w14:textId="77777777" w:rsidR="00E65106" w:rsidRPr="00545532" w:rsidRDefault="00E65106" w:rsidP="00281695">
            <w:pPr>
              <w:widowControl/>
              <w:spacing w:before="40" w:line="360" w:lineRule="auto"/>
              <w:jc w:val="center"/>
              <w:rPr>
                <w:rFonts w:ascii="Arial" w:hAnsi="Arial" w:cs="Arial"/>
                <w:sz w:val="28"/>
                <w:szCs w:val="28"/>
              </w:rPr>
            </w:pPr>
          </w:p>
        </w:tc>
      </w:tr>
      <w:tr w:rsidR="00E65106" w:rsidRPr="00545532" w14:paraId="6A266100" w14:textId="77777777" w:rsidTr="72A8A9D8">
        <w:tc>
          <w:tcPr>
            <w:tcW w:w="9322" w:type="dxa"/>
          </w:tcPr>
          <w:p w14:paraId="77A5539D" w14:textId="77777777" w:rsidR="00E65106" w:rsidRPr="00545532" w:rsidRDefault="00E65106"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5.2.2 Викидів в атмосферне повітря</w:t>
            </w:r>
            <w:r w:rsidR="00DC7163" w:rsidRPr="00545532">
              <w:rPr>
                <w:rFonts w:ascii="Arial" w:hAnsi="Arial" w:cs="Arial"/>
                <w:sz w:val="28"/>
                <w:szCs w:val="28"/>
              </w:rPr>
              <w:tab/>
            </w:r>
          </w:p>
        </w:tc>
        <w:tc>
          <w:tcPr>
            <w:tcW w:w="709" w:type="dxa"/>
          </w:tcPr>
          <w:p w14:paraId="6B62F1B3" w14:textId="77777777" w:rsidR="00E65106" w:rsidRPr="00545532" w:rsidRDefault="00E65106" w:rsidP="00281695">
            <w:pPr>
              <w:widowControl/>
              <w:spacing w:before="40" w:line="360" w:lineRule="auto"/>
              <w:jc w:val="center"/>
              <w:rPr>
                <w:rFonts w:ascii="Arial" w:hAnsi="Arial" w:cs="Arial"/>
                <w:sz w:val="28"/>
                <w:szCs w:val="28"/>
              </w:rPr>
            </w:pPr>
          </w:p>
        </w:tc>
      </w:tr>
      <w:tr w:rsidR="00E65106" w:rsidRPr="00545532" w14:paraId="4D8EFA93" w14:textId="77777777" w:rsidTr="72A8A9D8">
        <w:tc>
          <w:tcPr>
            <w:tcW w:w="9322" w:type="dxa"/>
          </w:tcPr>
          <w:p w14:paraId="73D21D92" w14:textId="77777777" w:rsidR="00E65106" w:rsidRPr="00545532" w:rsidRDefault="00E65106"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5.2.2.1 Хімічне забруднення</w:t>
            </w:r>
            <w:r w:rsidR="00DC7163" w:rsidRPr="00545532">
              <w:rPr>
                <w:rFonts w:ascii="Arial" w:hAnsi="Arial" w:cs="Arial"/>
                <w:sz w:val="28"/>
                <w:szCs w:val="28"/>
              </w:rPr>
              <w:tab/>
            </w:r>
          </w:p>
        </w:tc>
        <w:tc>
          <w:tcPr>
            <w:tcW w:w="709" w:type="dxa"/>
          </w:tcPr>
          <w:p w14:paraId="02F2C34E" w14:textId="77777777" w:rsidR="00E65106" w:rsidRPr="00545532" w:rsidRDefault="00E65106" w:rsidP="00281695">
            <w:pPr>
              <w:widowControl/>
              <w:spacing w:before="40" w:line="360" w:lineRule="auto"/>
              <w:jc w:val="center"/>
              <w:rPr>
                <w:rFonts w:ascii="Arial" w:hAnsi="Arial" w:cs="Arial"/>
                <w:sz w:val="28"/>
                <w:szCs w:val="28"/>
              </w:rPr>
            </w:pPr>
          </w:p>
        </w:tc>
      </w:tr>
      <w:tr w:rsidR="00E65106" w:rsidRPr="00545532" w14:paraId="4198CB87" w14:textId="77777777" w:rsidTr="72A8A9D8">
        <w:tc>
          <w:tcPr>
            <w:tcW w:w="9322" w:type="dxa"/>
          </w:tcPr>
          <w:p w14:paraId="276F39F3" w14:textId="77777777" w:rsidR="00E65106" w:rsidRPr="00545532" w:rsidRDefault="00E65106"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5.2.2.2 Парникові гази</w:t>
            </w:r>
            <w:r w:rsidR="00DC7163" w:rsidRPr="00545532">
              <w:rPr>
                <w:rFonts w:ascii="Arial" w:hAnsi="Arial" w:cs="Arial"/>
                <w:sz w:val="28"/>
                <w:szCs w:val="28"/>
              </w:rPr>
              <w:tab/>
            </w:r>
          </w:p>
        </w:tc>
        <w:tc>
          <w:tcPr>
            <w:tcW w:w="709" w:type="dxa"/>
          </w:tcPr>
          <w:p w14:paraId="680A4E5D" w14:textId="77777777" w:rsidR="00E65106" w:rsidRPr="00545532" w:rsidRDefault="00E65106" w:rsidP="00281695">
            <w:pPr>
              <w:widowControl/>
              <w:spacing w:before="40" w:line="360" w:lineRule="auto"/>
              <w:jc w:val="center"/>
              <w:rPr>
                <w:rFonts w:ascii="Arial" w:hAnsi="Arial" w:cs="Arial"/>
                <w:sz w:val="28"/>
                <w:szCs w:val="28"/>
              </w:rPr>
            </w:pPr>
          </w:p>
        </w:tc>
      </w:tr>
      <w:tr w:rsidR="00E65106" w:rsidRPr="00545532" w14:paraId="35577212" w14:textId="77777777" w:rsidTr="72A8A9D8">
        <w:tc>
          <w:tcPr>
            <w:tcW w:w="9322" w:type="dxa"/>
          </w:tcPr>
          <w:p w14:paraId="17112813" w14:textId="77777777" w:rsidR="00E65106" w:rsidRPr="00545532" w:rsidRDefault="00E65106"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5.2.3 Водоспоживання та водокористування</w:t>
            </w:r>
            <w:r w:rsidR="00DC7163" w:rsidRPr="00545532">
              <w:rPr>
                <w:rFonts w:ascii="Arial" w:hAnsi="Arial" w:cs="Arial"/>
                <w:sz w:val="28"/>
                <w:szCs w:val="28"/>
              </w:rPr>
              <w:tab/>
            </w:r>
          </w:p>
        </w:tc>
        <w:tc>
          <w:tcPr>
            <w:tcW w:w="709" w:type="dxa"/>
          </w:tcPr>
          <w:p w14:paraId="19219836" w14:textId="77777777" w:rsidR="00E65106" w:rsidRPr="00545532" w:rsidRDefault="00E65106" w:rsidP="00281695">
            <w:pPr>
              <w:widowControl/>
              <w:spacing w:before="40" w:line="360" w:lineRule="auto"/>
              <w:jc w:val="center"/>
              <w:rPr>
                <w:rFonts w:ascii="Arial" w:hAnsi="Arial" w:cs="Arial"/>
                <w:sz w:val="28"/>
                <w:szCs w:val="28"/>
              </w:rPr>
            </w:pPr>
          </w:p>
        </w:tc>
      </w:tr>
      <w:tr w:rsidR="00E65106" w:rsidRPr="00545532" w14:paraId="29F3B450" w14:textId="77777777" w:rsidTr="72A8A9D8">
        <w:tc>
          <w:tcPr>
            <w:tcW w:w="9322" w:type="dxa"/>
          </w:tcPr>
          <w:p w14:paraId="15B1A439" w14:textId="77777777" w:rsidR="00E65106" w:rsidRPr="00545532" w:rsidRDefault="00E65106"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5.2.4 Утворення будівельних відходів у т.ч. небезпечних</w:t>
            </w:r>
            <w:r w:rsidR="00DC7163" w:rsidRPr="00545532">
              <w:rPr>
                <w:rFonts w:ascii="Arial" w:hAnsi="Arial" w:cs="Arial"/>
                <w:sz w:val="28"/>
                <w:szCs w:val="28"/>
              </w:rPr>
              <w:tab/>
            </w:r>
          </w:p>
        </w:tc>
        <w:tc>
          <w:tcPr>
            <w:tcW w:w="709" w:type="dxa"/>
          </w:tcPr>
          <w:p w14:paraId="296FEF7D" w14:textId="77777777" w:rsidR="00E65106" w:rsidRPr="00545532" w:rsidRDefault="00E65106" w:rsidP="00281695">
            <w:pPr>
              <w:widowControl/>
              <w:spacing w:before="40" w:line="360" w:lineRule="auto"/>
              <w:jc w:val="center"/>
              <w:rPr>
                <w:rFonts w:ascii="Arial" w:hAnsi="Arial" w:cs="Arial"/>
                <w:sz w:val="28"/>
                <w:szCs w:val="28"/>
              </w:rPr>
            </w:pPr>
          </w:p>
        </w:tc>
      </w:tr>
      <w:tr w:rsidR="00E65106" w:rsidRPr="00545532" w14:paraId="688485C2" w14:textId="77777777" w:rsidTr="72A8A9D8">
        <w:tc>
          <w:tcPr>
            <w:tcW w:w="9322" w:type="dxa"/>
          </w:tcPr>
          <w:p w14:paraId="4D9D10EB" w14:textId="77777777" w:rsidR="00E65106" w:rsidRPr="00545532" w:rsidRDefault="00E65106"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5.2.5 Акустичне забруднення</w:t>
            </w:r>
            <w:r w:rsidR="00DC7163" w:rsidRPr="00545532">
              <w:rPr>
                <w:rFonts w:ascii="Arial" w:hAnsi="Arial" w:cs="Arial"/>
                <w:sz w:val="28"/>
                <w:szCs w:val="28"/>
              </w:rPr>
              <w:tab/>
            </w:r>
          </w:p>
        </w:tc>
        <w:tc>
          <w:tcPr>
            <w:tcW w:w="709" w:type="dxa"/>
          </w:tcPr>
          <w:p w14:paraId="7194DBDC" w14:textId="77777777" w:rsidR="00E65106" w:rsidRPr="00545532" w:rsidRDefault="00E65106" w:rsidP="00281695">
            <w:pPr>
              <w:widowControl/>
              <w:spacing w:before="40" w:line="360" w:lineRule="auto"/>
              <w:jc w:val="center"/>
              <w:rPr>
                <w:rFonts w:ascii="Arial" w:hAnsi="Arial" w:cs="Arial"/>
                <w:sz w:val="28"/>
                <w:szCs w:val="28"/>
              </w:rPr>
            </w:pPr>
          </w:p>
        </w:tc>
      </w:tr>
      <w:tr w:rsidR="00E65106" w:rsidRPr="00545532" w14:paraId="04C60413" w14:textId="77777777" w:rsidTr="72A8A9D8">
        <w:tc>
          <w:tcPr>
            <w:tcW w:w="9322" w:type="dxa"/>
          </w:tcPr>
          <w:p w14:paraId="3C7AC60E" w14:textId="77777777" w:rsidR="00E65106" w:rsidRPr="00545532" w:rsidRDefault="00E65106"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5.2.6 Вплив на здоров’я людей на період будівництва</w:t>
            </w:r>
            <w:r w:rsidR="00DC7163" w:rsidRPr="00545532">
              <w:rPr>
                <w:rFonts w:ascii="Arial" w:hAnsi="Arial" w:cs="Arial"/>
                <w:sz w:val="28"/>
                <w:szCs w:val="28"/>
              </w:rPr>
              <w:tab/>
            </w:r>
          </w:p>
        </w:tc>
        <w:tc>
          <w:tcPr>
            <w:tcW w:w="709" w:type="dxa"/>
          </w:tcPr>
          <w:p w14:paraId="769D0D3C" w14:textId="77777777" w:rsidR="00E65106" w:rsidRPr="00545532" w:rsidRDefault="00E65106" w:rsidP="00281695">
            <w:pPr>
              <w:widowControl/>
              <w:spacing w:before="40" w:line="360" w:lineRule="auto"/>
              <w:jc w:val="center"/>
              <w:rPr>
                <w:rFonts w:ascii="Arial" w:hAnsi="Arial" w:cs="Arial"/>
                <w:sz w:val="28"/>
                <w:szCs w:val="28"/>
              </w:rPr>
            </w:pPr>
          </w:p>
        </w:tc>
      </w:tr>
      <w:tr w:rsidR="00E65106" w:rsidRPr="00545532" w14:paraId="6B86F6EA" w14:textId="77777777" w:rsidTr="72A8A9D8">
        <w:tc>
          <w:tcPr>
            <w:tcW w:w="9322" w:type="dxa"/>
          </w:tcPr>
          <w:p w14:paraId="77A23C6E" w14:textId="65AF0F56" w:rsidR="00E65106" w:rsidRPr="00545532" w:rsidRDefault="00C87DB8"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5.3 Критерії</w:t>
            </w:r>
            <w:r w:rsidR="00E65106" w:rsidRPr="00545532">
              <w:rPr>
                <w:rFonts w:ascii="Arial" w:hAnsi="Arial" w:cs="Arial"/>
                <w:sz w:val="28"/>
                <w:szCs w:val="28"/>
              </w:rPr>
              <w:t xml:space="preserve"> </w:t>
            </w:r>
            <w:r w:rsidR="00911135" w:rsidRPr="00545532">
              <w:rPr>
                <w:rFonts w:ascii="Arial" w:hAnsi="Arial" w:cs="Arial"/>
                <w:sz w:val="28"/>
                <w:szCs w:val="28"/>
              </w:rPr>
              <w:t>ОВД</w:t>
            </w:r>
            <w:r w:rsidR="00E65106" w:rsidRPr="00545532">
              <w:rPr>
                <w:rFonts w:ascii="Arial" w:hAnsi="Arial" w:cs="Arial"/>
                <w:sz w:val="28"/>
                <w:szCs w:val="28"/>
              </w:rPr>
              <w:t xml:space="preserve"> при експлуатації</w:t>
            </w:r>
            <w:r w:rsidR="00DC7163" w:rsidRPr="00545532">
              <w:rPr>
                <w:rFonts w:ascii="Arial" w:hAnsi="Arial" w:cs="Arial"/>
                <w:sz w:val="28"/>
                <w:szCs w:val="28"/>
              </w:rPr>
              <w:tab/>
            </w:r>
          </w:p>
        </w:tc>
        <w:tc>
          <w:tcPr>
            <w:tcW w:w="709" w:type="dxa"/>
          </w:tcPr>
          <w:p w14:paraId="54CD245A" w14:textId="77777777" w:rsidR="00E65106" w:rsidRPr="00545532" w:rsidRDefault="00E65106" w:rsidP="00281695">
            <w:pPr>
              <w:widowControl/>
              <w:spacing w:before="40" w:line="360" w:lineRule="auto"/>
              <w:jc w:val="center"/>
              <w:rPr>
                <w:rFonts w:ascii="Arial" w:hAnsi="Arial" w:cs="Arial"/>
                <w:sz w:val="28"/>
                <w:szCs w:val="28"/>
              </w:rPr>
            </w:pPr>
          </w:p>
        </w:tc>
      </w:tr>
      <w:tr w:rsidR="00E65106" w:rsidRPr="00545532" w14:paraId="51A2E3E1" w14:textId="77777777" w:rsidTr="72A8A9D8">
        <w:tc>
          <w:tcPr>
            <w:tcW w:w="9322" w:type="dxa"/>
          </w:tcPr>
          <w:p w14:paraId="23E8E28F" w14:textId="77777777" w:rsidR="00E65106" w:rsidRPr="00545532" w:rsidRDefault="00E65106"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5.3.1 Викидів в атмосферне повітря</w:t>
            </w:r>
            <w:r w:rsidR="00DC7163" w:rsidRPr="00545532">
              <w:rPr>
                <w:rFonts w:ascii="Arial" w:hAnsi="Arial" w:cs="Arial"/>
                <w:sz w:val="28"/>
                <w:szCs w:val="28"/>
              </w:rPr>
              <w:tab/>
            </w:r>
          </w:p>
        </w:tc>
        <w:tc>
          <w:tcPr>
            <w:tcW w:w="709" w:type="dxa"/>
          </w:tcPr>
          <w:p w14:paraId="1231BE67" w14:textId="77777777" w:rsidR="00E65106" w:rsidRPr="00545532" w:rsidRDefault="00E65106" w:rsidP="00281695">
            <w:pPr>
              <w:widowControl/>
              <w:spacing w:before="40" w:line="360" w:lineRule="auto"/>
              <w:jc w:val="center"/>
              <w:rPr>
                <w:rFonts w:ascii="Arial" w:hAnsi="Arial" w:cs="Arial"/>
                <w:sz w:val="28"/>
                <w:szCs w:val="28"/>
              </w:rPr>
            </w:pPr>
          </w:p>
        </w:tc>
      </w:tr>
      <w:tr w:rsidR="00E65106" w:rsidRPr="00545532" w14:paraId="19F85FA5" w14:textId="77777777" w:rsidTr="72A8A9D8">
        <w:tc>
          <w:tcPr>
            <w:tcW w:w="9322" w:type="dxa"/>
          </w:tcPr>
          <w:p w14:paraId="01899E4B" w14:textId="77777777" w:rsidR="00E65106" w:rsidRPr="00545532" w:rsidRDefault="00E65106"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5.3.</w:t>
            </w:r>
            <w:r w:rsidR="00DC7163" w:rsidRPr="00545532">
              <w:rPr>
                <w:rFonts w:ascii="Arial" w:hAnsi="Arial" w:cs="Arial"/>
                <w:sz w:val="28"/>
                <w:szCs w:val="28"/>
              </w:rPr>
              <w:t>1</w:t>
            </w:r>
            <w:r w:rsidRPr="00545532">
              <w:rPr>
                <w:rFonts w:ascii="Arial" w:hAnsi="Arial" w:cs="Arial"/>
                <w:sz w:val="28"/>
                <w:szCs w:val="28"/>
              </w:rPr>
              <w:t>.1 Хімічне забруднення</w:t>
            </w:r>
            <w:r w:rsidR="00DC7163" w:rsidRPr="00545532">
              <w:rPr>
                <w:rFonts w:ascii="Arial" w:hAnsi="Arial" w:cs="Arial"/>
                <w:sz w:val="28"/>
                <w:szCs w:val="28"/>
              </w:rPr>
              <w:tab/>
            </w:r>
          </w:p>
        </w:tc>
        <w:tc>
          <w:tcPr>
            <w:tcW w:w="709" w:type="dxa"/>
          </w:tcPr>
          <w:p w14:paraId="36FEB5B0" w14:textId="77777777" w:rsidR="00E65106" w:rsidRPr="00545532" w:rsidRDefault="00E65106" w:rsidP="00281695">
            <w:pPr>
              <w:widowControl/>
              <w:spacing w:before="40" w:line="360" w:lineRule="auto"/>
              <w:jc w:val="center"/>
              <w:rPr>
                <w:rFonts w:ascii="Arial" w:hAnsi="Arial" w:cs="Arial"/>
                <w:sz w:val="28"/>
                <w:szCs w:val="28"/>
              </w:rPr>
            </w:pPr>
          </w:p>
        </w:tc>
      </w:tr>
      <w:tr w:rsidR="00E65106" w:rsidRPr="00545532" w14:paraId="22F38E14" w14:textId="77777777" w:rsidTr="72A8A9D8">
        <w:tc>
          <w:tcPr>
            <w:tcW w:w="9322" w:type="dxa"/>
          </w:tcPr>
          <w:p w14:paraId="741C4ACC" w14:textId="77777777" w:rsidR="00E65106" w:rsidRPr="00545532" w:rsidRDefault="00E65106"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5.3.</w:t>
            </w:r>
            <w:r w:rsidR="00DC7163" w:rsidRPr="00545532">
              <w:rPr>
                <w:rFonts w:ascii="Arial" w:hAnsi="Arial" w:cs="Arial"/>
                <w:sz w:val="28"/>
                <w:szCs w:val="28"/>
              </w:rPr>
              <w:t>1</w:t>
            </w:r>
            <w:r w:rsidRPr="00545532">
              <w:rPr>
                <w:rFonts w:ascii="Arial" w:hAnsi="Arial" w:cs="Arial"/>
                <w:sz w:val="28"/>
                <w:szCs w:val="28"/>
              </w:rPr>
              <w:t>.2 Парникові гази</w:t>
            </w:r>
            <w:r w:rsidR="00DC7163" w:rsidRPr="00545532">
              <w:rPr>
                <w:rFonts w:ascii="Arial" w:hAnsi="Arial" w:cs="Arial"/>
                <w:sz w:val="28"/>
                <w:szCs w:val="28"/>
              </w:rPr>
              <w:tab/>
            </w:r>
          </w:p>
        </w:tc>
        <w:tc>
          <w:tcPr>
            <w:tcW w:w="709" w:type="dxa"/>
          </w:tcPr>
          <w:p w14:paraId="30D7AA69" w14:textId="77777777" w:rsidR="00E65106" w:rsidRPr="00545532" w:rsidRDefault="00E65106" w:rsidP="00281695">
            <w:pPr>
              <w:widowControl/>
              <w:spacing w:before="40" w:line="360" w:lineRule="auto"/>
              <w:jc w:val="center"/>
              <w:rPr>
                <w:rFonts w:ascii="Arial" w:hAnsi="Arial" w:cs="Arial"/>
                <w:sz w:val="28"/>
                <w:szCs w:val="28"/>
              </w:rPr>
            </w:pPr>
          </w:p>
        </w:tc>
      </w:tr>
      <w:tr w:rsidR="00E65106" w:rsidRPr="00545532" w14:paraId="1BA6B95C" w14:textId="77777777" w:rsidTr="72A8A9D8">
        <w:tc>
          <w:tcPr>
            <w:tcW w:w="9322" w:type="dxa"/>
          </w:tcPr>
          <w:p w14:paraId="519C8FCF" w14:textId="77777777" w:rsidR="00E65106" w:rsidRPr="00545532" w:rsidRDefault="00E65106"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5.3.2 Водоспоживання</w:t>
            </w:r>
            <w:r w:rsidR="00DC7163" w:rsidRPr="00545532">
              <w:rPr>
                <w:rFonts w:ascii="Arial" w:hAnsi="Arial" w:cs="Arial"/>
                <w:sz w:val="28"/>
                <w:szCs w:val="28"/>
              </w:rPr>
              <w:tab/>
            </w:r>
          </w:p>
        </w:tc>
        <w:tc>
          <w:tcPr>
            <w:tcW w:w="709" w:type="dxa"/>
          </w:tcPr>
          <w:p w14:paraId="7196D064" w14:textId="77777777" w:rsidR="00E65106" w:rsidRPr="00545532" w:rsidRDefault="00E65106" w:rsidP="00281695">
            <w:pPr>
              <w:widowControl/>
              <w:spacing w:before="40" w:line="360" w:lineRule="auto"/>
              <w:jc w:val="center"/>
              <w:rPr>
                <w:rFonts w:ascii="Arial" w:hAnsi="Arial" w:cs="Arial"/>
                <w:sz w:val="28"/>
                <w:szCs w:val="28"/>
              </w:rPr>
            </w:pPr>
          </w:p>
        </w:tc>
      </w:tr>
      <w:tr w:rsidR="00E65106" w:rsidRPr="00545532" w14:paraId="7283F5BA" w14:textId="77777777" w:rsidTr="72A8A9D8">
        <w:tc>
          <w:tcPr>
            <w:tcW w:w="9322" w:type="dxa"/>
          </w:tcPr>
          <w:p w14:paraId="3B8C67B7" w14:textId="77777777" w:rsidR="00E65106" w:rsidRPr="00545532" w:rsidRDefault="00DC7163"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5.3.3 Утворення відходів у т.ч. небезпечних</w:t>
            </w:r>
            <w:r w:rsidRPr="00545532">
              <w:rPr>
                <w:rFonts w:ascii="Arial" w:hAnsi="Arial" w:cs="Arial"/>
                <w:sz w:val="28"/>
                <w:szCs w:val="28"/>
              </w:rPr>
              <w:tab/>
            </w:r>
          </w:p>
        </w:tc>
        <w:tc>
          <w:tcPr>
            <w:tcW w:w="709" w:type="dxa"/>
          </w:tcPr>
          <w:p w14:paraId="34FF1C98" w14:textId="77777777" w:rsidR="00E65106" w:rsidRPr="00545532" w:rsidRDefault="00E65106" w:rsidP="00281695">
            <w:pPr>
              <w:widowControl/>
              <w:spacing w:before="40" w:line="360" w:lineRule="auto"/>
              <w:jc w:val="center"/>
              <w:rPr>
                <w:rFonts w:ascii="Arial" w:hAnsi="Arial" w:cs="Arial"/>
                <w:sz w:val="28"/>
                <w:szCs w:val="28"/>
              </w:rPr>
            </w:pPr>
          </w:p>
        </w:tc>
      </w:tr>
      <w:tr w:rsidR="00E65106" w:rsidRPr="00545532" w14:paraId="60DB9017" w14:textId="77777777" w:rsidTr="72A8A9D8">
        <w:tc>
          <w:tcPr>
            <w:tcW w:w="9322" w:type="dxa"/>
          </w:tcPr>
          <w:p w14:paraId="3C400584" w14:textId="77777777" w:rsidR="00E65106" w:rsidRPr="00545532" w:rsidRDefault="00DC7163"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5.3.3.1 Поводження з гноєм</w:t>
            </w:r>
            <w:r w:rsidRPr="00545532">
              <w:rPr>
                <w:rFonts w:ascii="Arial" w:hAnsi="Arial" w:cs="Arial"/>
                <w:sz w:val="28"/>
                <w:szCs w:val="28"/>
              </w:rPr>
              <w:tab/>
            </w:r>
          </w:p>
        </w:tc>
        <w:tc>
          <w:tcPr>
            <w:tcW w:w="709" w:type="dxa"/>
          </w:tcPr>
          <w:p w14:paraId="6D072C0D" w14:textId="77777777" w:rsidR="00E65106" w:rsidRPr="00545532" w:rsidRDefault="00E65106" w:rsidP="00281695">
            <w:pPr>
              <w:widowControl/>
              <w:spacing w:before="40" w:line="360" w:lineRule="auto"/>
              <w:jc w:val="center"/>
              <w:rPr>
                <w:rFonts w:ascii="Arial" w:hAnsi="Arial" w:cs="Arial"/>
                <w:sz w:val="28"/>
                <w:szCs w:val="28"/>
              </w:rPr>
            </w:pPr>
          </w:p>
        </w:tc>
      </w:tr>
      <w:tr w:rsidR="00E65106" w:rsidRPr="00545532" w14:paraId="472A8A72" w14:textId="77777777" w:rsidTr="72A8A9D8">
        <w:tc>
          <w:tcPr>
            <w:tcW w:w="9322" w:type="dxa"/>
          </w:tcPr>
          <w:p w14:paraId="656748FC" w14:textId="77777777" w:rsidR="00E65106" w:rsidRPr="00545532" w:rsidRDefault="00DC7163"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5.3.4 Акустичне забруднення</w:t>
            </w:r>
            <w:r w:rsidRPr="00545532">
              <w:rPr>
                <w:rFonts w:ascii="Arial" w:hAnsi="Arial" w:cs="Arial"/>
                <w:sz w:val="28"/>
                <w:szCs w:val="28"/>
              </w:rPr>
              <w:tab/>
            </w:r>
          </w:p>
        </w:tc>
        <w:tc>
          <w:tcPr>
            <w:tcW w:w="709" w:type="dxa"/>
          </w:tcPr>
          <w:p w14:paraId="48A21919" w14:textId="77777777" w:rsidR="00E65106" w:rsidRPr="00545532" w:rsidRDefault="00E65106" w:rsidP="00281695">
            <w:pPr>
              <w:widowControl/>
              <w:spacing w:before="40" w:line="360" w:lineRule="auto"/>
              <w:jc w:val="center"/>
              <w:rPr>
                <w:rFonts w:ascii="Arial" w:hAnsi="Arial" w:cs="Arial"/>
                <w:sz w:val="28"/>
                <w:szCs w:val="28"/>
              </w:rPr>
            </w:pPr>
          </w:p>
        </w:tc>
      </w:tr>
      <w:tr w:rsidR="00E65106" w:rsidRPr="00545532" w14:paraId="63F56DD3" w14:textId="77777777" w:rsidTr="72A8A9D8">
        <w:tc>
          <w:tcPr>
            <w:tcW w:w="9322" w:type="dxa"/>
          </w:tcPr>
          <w:p w14:paraId="5F0E700C" w14:textId="77777777" w:rsidR="00E65106" w:rsidRPr="00545532" w:rsidRDefault="00DC7163"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lastRenderedPageBreak/>
              <w:t>5.3.5 Запахи</w:t>
            </w:r>
            <w:r w:rsidRPr="00545532">
              <w:rPr>
                <w:rFonts w:ascii="Arial" w:hAnsi="Arial" w:cs="Arial"/>
                <w:sz w:val="28"/>
                <w:szCs w:val="28"/>
              </w:rPr>
              <w:tab/>
            </w:r>
          </w:p>
        </w:tc>
        <w:tc>
          <w:tcPr>
            <w:tcW w:w="709" w:type="dxa"/>
          </w:tcPr>
          <w:p w14:paraId="6BD18F9B" w14:textId="77777777" w:rsidR="00E65106" w:rsidRPr="00545532" w:rsidRDefault="00E65106" w:rsidP="00281695">
            <w:pPr>
              <w:widowControl/>
              <w:spacing w:before="40" w:line="360" w:lineRule="auto"/>
              <w:jc w:val="center"/>
              <w:rPr>
                <w:rFonts w:ascii="Arial" w:hAnsi="Arial" w:cs="Arial"/>
                <w:sz w:val="28"/>
                <w:szCs w:val="28"/>
              </w:rPr>
            </w:pPr>
          </w:p>
        </w:tc>
      </w:tr>
      <w:tr w:rsidR="00E65106" w:rsidRPr="00545532" w14:paraId="6B054C8D" w14:textId="77777777" w:rsidTr="72A8A9D8">
        <w:tc>
          <w:tcPr>
            <w:tcW w:w="9322" w:type="dxa"/>
          </w:tcPr>
          <w:p w14:paraId="5625C219" w14:textId="77777777" w:rsidR="00E65106" w:rsidRPr="00545532" w:rsidRDefault="00DC7163"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5.3.6 Критерії з оцінки енергоефективності</w:t>
            </w:r>
            <w:r w:rsidRPr="00545532">
              <w:rPr>
                <w:rFonts w:ascii="Arial" w:hAnsi="Arial" w:cs="Arial"/>
                <w:sz w:val="28"/>
                <w:szCs w:val="28"/>
              </w:rPr>
              <w:tab/>
            </w:r>
          </w:p>
        </w:tc>
        <w:tc>
          <w:tcPr>
            <w:tcW w:w="709" w:type="dxa"/>
          </w:tcPr>
          <w:p w14:paraId="238601FE" w14:textId="77777777" w:rsidR="00E65106" w:rsidRPr="00545532" w:rsidRDefault="00E65106" w:rsidP="00281695">
            <w:pPr>
              <w:widowControl/>
              <w:spacing w:before="40" w:line="360" w:lineRule="auto"/>
              <w:jc w:val="center"/>
              <w:rPr>
                <w:rFonts w:ascii="Arial" w:hAnsi="Arial" w:cs="Arial"/>
                <w:sz w:val="28"/>
                <w:szCs w:val="28"/>
              </w:rPr>
            </w:pPr>
          </w:p>
        </w:tc>
      </w:tr>
      <w:tr w:rsidR="00E65106" w:rsidRPr="00545532" w14:paraId="6A4E8A97" w14:textId="77777777" w:rsidTr="72A8A9D8">
        <w:tc>
          <w:tcPr>
            <w:tcW w:w="9322" w:type="dxa"/>
          </w:tcPr>
          <w:p w14:paraId="68D8B3FF" w14:textId="77777777" w:rsidR="00E65106" w:rsidRPr="00545532" w:rsidRDefault="00DC7163"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5.3.7 Вплив на здоров’я людей на період експлуатації</w:t>
            </w:r>
            <w:r w:rsidRPr="00545532">
              <w:rPr>
                <w:rFonts w:ascii="Arial" w:hAnsi="Arial" w:cs="Arial"/>
                <w:sz w:val="28"/>
                <w:szCs w:val="28"/>
              </w:rPr>
              <w:tab/>
            </w:r>
          </w:p>
        </w:tc>
        <w:tc>
          <w:tcPr>
            <w:tcW w:w="709" w:type="dxa"/>
          </w:tcPr>
          <w:p w14:paraId="0F3CABC7" w14:textId="77777777" w:rsidR="00E65106" w:rsidRPr="00545532" w:rsidRDefault="00E65106" w:rsidP="00281695">
            <w:pPr>
              <w:widowControl/>
              <w:spacing w:before="40" w:line="360" w:lineRule="auto"/>
              <w:jc w:val="center"/>
              <w:rPr>
                <w:rFonts w:ascii="Arial" w:hAnsi="Arial" w:cs="Arial"/>
                <w:sz w:val="28"/>
                <w:szCs w:val="28"/>
              </w:rPr>
            </w:pPr>
          </w:p>
        </w:tc>
      </w:tr>
      <w:tr w:rsidR="00E65106" w:rsidRPr="00545532" w14:paraId="2A2F42E2" w14:textId="77777777" w:rsidTr="72A8A9D8">
        <w:tc>
          <w:tcPr>
            <w:tcW w:w="9322" w:type="dxa"/>
          </w:tcPr>
          <w:p w14:paraId="49C06C10" w14:textId="77777777" w:rsidR="00E65106" w:rsidRPr="00545532" w:rsidRDefault="00DC7163"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5.4 Критерії до оцінки моніторингу довкілля</w:t>
            </w:r>
            <w:r w:rsidRPr="00545532">
              <w:rPr>
                <w:rFonts w:ascii="Arial" w:hAnsi="Arial" w:cs="Arial"/>
                <w:sz w:val="28"/>
                <w:szCs w:val="28"/>
              </w:rPr>
              <w:tab/>
            </w:r>
          </w:p>
        </w:tc>
        <w:tc>
          <w:tcPr>
            <w:tcW w:w="709" w:type="dxa"/>
          </w:tcPr>
          <w:p w14:paraId="5B08B5D1" w14:textId="77777777" w:rsidR="00E65106" w:rsidRPr="00545532" w:rsidRDefault="00E65106" w:rsidP="00281695">
            <w:pPr>
              <w:widowControl/>
              <w:spacing w:before="40" w:line="360" w:lineRule="auto"/>
              <w:jc w:val="center"/>
              <w:rPr>
                <w:rFonts w:ascii="Arial" w:hAnsi="Arial" w:cs="Arial"/>
                <w:sz w:val="28"/>
                <w:szCs w:val="28"/>
              </w:rPr>
            </w:pPr>
          </w:p>
        </w:tc>
      </w:tr>
      <w:tr w:rsidR="00E65106" w:rsidRPr="00545532" w14:paraId="428253F7" w14:textId="77777777" w:rsidTr="72A8A9D8">
        <w:tc>
          <w:tcPr>
            <w:tcW w:w="9322" w:type="dxa"/>
          </w:tcPr>
          <w:p w14:paraId="1269294F" w14:textId="77777777" w:rsidR="00E65106" w:rsidRPr="00545532" w:rsidRDefault="00DC7163"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5.5 Критерії до оцінки соціальної відповідальності</w:t>
            </w:r>
            <w:r w:rsidRPr="00545532">
              <w:rPr>
                <w:rFonts w:ascii="Arial" w:hAnsi="Arial" w:cs="Arial"/>
                <w:sz w:val="28"/>
                <w:szCs w:val="28"/>
              </w:rPr>
              <w:tab/>
            </w:r>
          </w:p>
        </w:tc>
        <w:tc>
          <w:tcPr>
            <w:tcW w:w="709" w:type="dxa"/>
          </w:tcPr>
          <w:p w14:paraId="16DEB4AB" w14:textId="77777777" w:rsidR="00E65106" w:rsidRPr="00545532" w:rsidRDefault="00E65106" w:rsidP="00281695">
            <w:pPr>
              <w:widowControl/>
              <w:spacing w:before="40" w:line="360" w:lineRule="auto"/>
              <w:jc w:val="center"/>
              <w:rPr>
                <w:rFonts w:ascii="Arial" w:hAnsi="Arial" w:cs="Arial"/>
                <w:sz w:val="28"/>
                <w:szCs w:val="28"/>
              </w:rPr>
            </w:pPr>
          </w:p>
        </w:tc>
      </w:tr>
      <w:tr w:rsidR="00E65106" w:rsidRPr="00545532" w14:paraId="121F21D0" w14:textId="77777777" w:rsidTr="72A8A9D8">
        <w:tc>
          <w:tcPr>
            <w:tcW w:w="9322" w:type="dxa"/>
          </w:tcPr>
          <w:p w14:paraId="1E5C4BFC" w14:textId="77777777" w:rsidR="00E65106" w:rsidRPr="00545532" w:rsidRDefault="00DC7163"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 xml:space="preserve">Додаток А Мінімальний обсяг (склад) робіт для визначення поточного стану довкілля (базовий сценарій) та опис його ймовірної зміни без здійснення планованої діяльності в межах того (вишукування для раціонального використання навколишнього середовища) </w:t>
            </w:r>
            <w:r w:rsidRPr="00545532">
              <w:rPr>
                <w:rFonts w:ascii="Arial" w:hAnsi="Arial" w:cs="Arial"/>
                <w:sz w:val="28"/>
                <w:szCs w:val="28"/>
              </w:rPr>
              <w:tab/>
            </w:r>
          </w:p>
        </w:tc>
        <w:tc>
          <w:tcPr>
            <w:tcW w:w="709" w:type="dxa"/>
          </w:tcPr>
          <w:p w14:paraId="0AD9C6F4" w14:textId="77777777" w:rsidR="00E65106" w:rsidRPr="00545532" w:rsidRDefault="00E65106" w:rsidP="00281695">
            <w:pPr>
              <w:widowControl/>
              <w:spacing w:before="40" w:line="360" w:lineRule="auto"/>
              <w:jc w:val="center"/>
              <w:rPr>
                <w:rFonts w:ascii="Arial" w:hAnsi="Arial" w:cs="Arial"/>
                <w:sz w:val="28"/>
                <w:szCs w:val="28"/>
              </w:rPr>
            </w:pPr>
          </w:p>
        </w:tc>
      </w:tr>
      <w:tr w:rsidR="000C0997" w:rsidRPr="00545532" w14:paraId="49433DA0" w14:textId="77777777" w:rsidTr="72A8A9D8">
        <w:trPr>
          <w:trHeight w:val="287"/>
        </w:trPr>
        <w:tc>
          <w:tcPr>
            <w:tcW w:w="9322" w:type="dxa"/>
          </w:tcPr>
          <w:p w14:paraId="3A358DD7" w14:textId="77777777" w:rsidR="000C0997" w:rsidRPr="00545532" w:rsidRDefault="00DC7163"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Додаток Б Розрахунок викидів в атмосферне повітря</w:t>
            </w:r>
            <w:r w:rsidRPr="00545532">
              <w:rPr>
                <w:rFonts w:ascii="Arial" w:hAnsi="Arial" w:cs="Arial"/>
                <w:sz w:val="28"/>
                <w:szCs w:val="28"/>
              </w:rPr>
              <w:tab/>
            </w:r>
          </w:p>
        </w:tc>
        <w:tc>
          <w:tcPr>
            <w:tcW w:w="709" w:type="dxa"/>
          </w:tcPr>
          <w:p w14:paraId="4B1F511A" w14:textId="77777777" w:rsidR="000C0997" w:rsidRPr="00545532" w:rsidRDefault="000C0997" w:rsidP="00281695">
            <w:pPr>
              <w:widowControl/>
              <w:spacing w:before="40" w:line="360" w:lineRule="auto"/>
              <w:ind w:left="-86"/>
              <w:jc w:val="center"/>
              <w:rPr>
                <w:rFonts w:ascii="Arial" w:hAnsi="Arial" w:cs="Arial"/>
                <w:sz w:val="28"/>
                <w:szCs w:val="28"/>
              </w:rPr>
            </w:pPr>
          </w:p>
        </w:tc>
      </w:tr>
      <w:tr w:rsidR="00DC7163" w:rsidRPr="00545532" w14:paraId="1991C815" w14:textId="77777777" w:rsidTr="72A8A9D8">
        <w:trPr>
          <w:trHeight w:val="287"/>
        </w:trPr>
        <w:tc>
          <w:tcPr>
            <w:tcW w:w="9322" w:type="dxa"/>
          </w:tcPr>
          <w:p w14:paraId="3F83974D" w14:textId="77777777" w:rsidR="00DC7163" w:rsidRPr="00545532" w:rsidRDefault="00DC7163"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Додаток В Розрахунок викидів парникових газів</w:t>
            </w:r>
            <w:r w:rsidRPr="00545532">
              <w:rPr>
                <w:rFonts w:ascii="Arial" w:hAnsi="Arial" w:cs="Arial"/>
                <w:sz w:val="28"/>
                <w:szCs w:val="28"/>
              </w:rPr>
              <w:tab/>
            </w:r>
          </w:p>
        </w:tc>
        <w:tc>
          <w:tcPr>
            <w:tcW w:w="709" w:type="dxa"/>
          </w:tcPr>
          <w:p w14:paraId="65F9C3DC" w14:textId="77777777" w:rsidR="00DC7163" w:rsidRPr="00545532" w:rsidRDefault="00DC7163" w:rsidP="00281695">
            <w:pPr>
              <w:widowControl/>
              <w:spacing w:before="40" w:line="360" w:lineRule="auto"/>
              <w:ind w:left="-86"/>
              <w:jc w:val="center"/>
              <w:rPr>
                <w:rFonts w:ascii="Arial" w:hAnsi="Arial" w:cs="Arial"/>
                <w:sz w:val="28"/>
                <w:szCs w:val="28"/>
              </w:rPr>
            </w:pPr>
          </w:p>
        </w:tc>
      </w:tr>
      <w:tr w:rsidR="00DC7163" w:rsidRPr="00545532" w14:paraId="1FAA60CE" w14:textId="77777777" w:rsidTr="72A8A9D8">
        <w:trPr>
          <w:trHeight w:val="287"/>
        </w:trPr>
        <w:tc>
          <w:tcPr>
            <w:tcW w:w="9322" w:type="dxa"/>
          </w:tcPr>
          <w:p w14:paraId="5994C88F" w14:textId="77777777" w:rsidR="00DC7163" w:rsidRPr="00545532" w:rsidRDefault="00DC7163"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Додаток Б Розрахунок водоспоживання та водовідведення</w:t>
            </w:r>
            <w:r w:rsidRPr="00545532">
              <w:rPr>
                <w:rFonts w:ascii="Arial" w:hAnsi="Arial" w:cs="Arial"/>
                <w:sz w:val="28"/>
                <w:szCs w:val="28"/>
              </w:rPr>
              <w:tab/>
            </w:r>
          </w:p>
        </w:tc>
        <w:tc>
          <w:tcPr>
            <w:tcW w:w="709" w:type="dxa"/>
          </w:tcPr>
          <w:p w14:paraId="5023141B" w14:textId="77777777" w:rsidR="00DC7163" w:rsidRPr="00545532" w:rsidRDefault="00DC7163" w:rsidP="00281695">
            <w:pPr>
              <w:widowControl/>
              <w:spacing w:before="40" w:line="360" w:lineRule="auto"/>
              <w:ind w:left="-86"/>
              <w:jc w:val="center"/>
              <w:rPr>
                <w:rFonts w:ascii="Arial" w:hAnsi="Arial" w:cs="Arial"/>
                <w:sz w:val="28"/>
                <w:szCs w:val="28"/>
              </w:rPr>
            </w:pPr>
          </w:p>
        </w:tc>
      </w:tr>
      <w:tr w:rsidR="00DC7163" w:rsidRPr="00545532" w14:paraId="6D14AC2A" w14:textId="77777777" w:rsidTr="72A8A9D8">
        <w:trPr>
          <w:trHeight w:val="287"/>
        </w:trPr>
        <w:tc>
          <w:tcPr>
            <w:tcW w:w="9322" w:type="dxa"/>
          </w:tcPr>
          <w:p w14:paraId="2E456D8D" w14:textId="77777777" w:rsidR="00DC7163" w:rsidRPr="00545532" w:rsidRDefault="00DC7163"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Додаток Г Розрахунок обсягів відходів, у .т.ч. утворення гною та системи їх видалення</w:t>
            </w:r>
            <w:r w:rsidRPr="00545532">
              <w:rPr>
                <w:rFonts w:ascii="Arial" w:hAnsi="Arial" w:cs="Arial"/>
                <w:sz w:val="28"/>
                <w:szCs w:val="28"/>
              </w:rPr>
              <w:tab/>
            </w:r>
          </w:p>
        </w:tc>
        <w:tc>
          <w:tcPr>
            <w:tcW w:w="709" w:type="dxa"/>
          </w:tcPr>
          <w:p w14:paraId="1F3B1409" w14:textId="77777777" w:rsidR="00DC7163" w:rsidRPr="00545532" w:rsidRDefault="00DC7163" w:rsidP="00281695">
            <w:pPr>
              <w:widowControl/>
              <w:spacing w:before="40" w:line="360" w:lineRule="auto"/>
              <w:ind w:left="-86"/>
              <w:jc w:val="center"/>
              <w:rPr>
                <w:rFonts w:ascii="Arial" w:hAnsi="Arial" w:cs="Arial"/>
                <w:sz w:val="28"/>
                <w:szCs w:val="28"/>
              </w:rPr>
            </w:pPr>
          </w:p>
        </w:tc>
      </w:tr>
      <w:tr w:rsidR="00DC7163" w:rsidRPr="00545532" w14:paraId="00386FED" w14:textId="77777777" w:rsidTr="72A8A9D8">
        <w:trPr>
          <w:trHeight w:val="287"/>
        </w:trPr>
        <w:tc>
          <w:tcPr>
            <w:tcW w:w="9322" w:type="dxa"/>
          </w:tcPr>
          <w:p w14:paraId="2B6FC230" w14:textId="77777777" w:rsidR="00DC7163" w:rsidRPr="00545532" w:rsidRDefault="00DC7163" w:rsidP="72A8A9D8">
            <w:pPr>
              <w:widowControl/>
              <w:tabs>
                <w:tab w:val="left" w:leader="dot" w:pos="9526"/>
              </w:tabs>
              <w:spacing w:before="40" w:line="360" w:lineRule="auto"/>
              <w:ind w:left="1361" w:hanging="1361"/>
              <w:rPr>
                <w:rFonts w:ascii="Arial" w:hAnsi="Arial" w:cs="Arial"/>
                <w:sz w:val="28"/>
                <w:szCs w:val="28"/>
              </w:rPr>
            </w:pPr>
            <w:r w:rsidRPr="00545532">
              <w:rPr>
                <w:rFonts w:ascii="Arial" w:hAnsi="Arial" w:cs="Arial"/>
                <w:sz w:val="28"/>
                <w:szCs w:val="28"/>
              </w:rPr>
              <w:t>Додаток Ґ Розрахунок акустичного забруднення</w:t>
            </w:r>
            <w:r w:rsidRPr="00545532">
              <w:rPr>
                <w:rFonts w:ascii="Arial" w:hAnsi="Arial" w:cs="Arial"/>
                <w:sz w:val="28"/>
                <w:szCs w:val="28"/>
              </w:rPr>
              <w:tab/>
            </w:r>
          </w:p>
        </w:tc>
        <w:tc>
          <w:tcPr>
            <w:tcW w:w="709" w:type="dxa"/>
          </w:tcPr>
          <w:p w14:paraId="562C75D1" w14:textId="77777777" w:rsidR="00DC7163" w:rsidRPr="00545532" w:rsidRDefault="00DC7163" w:rsidP="00281695">
            <w:pPr>
              <w:widowControl/>
              <w:spacing w:before="40" w:line="360" w:lineRule="auto"/>
              <w:ind w:left="-86"/>
              <w:jc w:val="center"/>
              <w:rPr>
                <w:rFonts w:ascii="Arial" w:hAnsi="Arial" w:cs="Arial"/>
                <w:sz w:val="28"/>
                <w:szCs w:val="28"/>
              </w:rPr>
            </w:pPr>
          </w:p>
        </w:tc>
      </w:tr>
      <w:tr w:rsidR="00DC7163" w:rsidRPr="00545532" w14:paraId="24179DB4" w14:textId="77777777" w:rsidTr="72A8A9D8">
        <w:trPr>
          <w:trHeight w:val="287"/>
        </w:trPr>
        <w:tc>
          <w:tcPr>
            <w:tcW w:w="9322" w:type="dxa"/>
          </w:tcPr>
          <w:p w14:paraId="6E0EAECC" w14:textId="77777777" w:rsidR="00DC7163" w:rsidRPr="00545532" w:rsidRDefault="00DC7163" w:rsidP="72A8A9D8">
            <w:pPr>
              <w:widowControl/>
              <w:tabs>
                <w:tab w:val="left" w:leader="dot" w:pos="9526"/>
              </w:tabs>
              <w:spacing w:before="40" w:line="360" w:lineRule="auto"/>
              <w:ind w:left="1361" w:hanging="1361"/>
              <w:rPr>
                <w:rFonts w:ascii="Arial" w:hAnsi="Arial" w:cs="Arial"/>
                <w:sz w:val="28"/>
                <w:szCs w:val="28"/>
              </w:rPr>
            </w:pPr>
            <w:r w:rsidRPr="00545532">
              <w:rPr>
                <w:rFonts w:ascii="Arial" w:hAnsi="Arial" w:cs="Arial"/>
                <w:sz w:val="28"/>
                <w:szCs w:val="28"/>
              </w:rPr>
              <w:t>Додаток Д Визначення впливу на здоров’я людей</w:t>
            </w:r>
            <w:r w:rsidRPr="00545532">
              <w:rPr>
                <w:rFonts w:ascii="Arial" w:hAnsi="Arial" w:cs="Arial"/>
                <w:sz w:val="28"/>
                <w:szCs w:val="28"/>
              </w:rPr>
              <w:tab/>
            </w:r>
          </w:p>
        </w:tc>
        <w:tc>
          <w:tcPr>
            <w:tcW w:w="709" w:type="dxa"/>
          </w:tcPr>
          <w:p w14:paraId="664355AD" w14:textId="77777777" w:rsidR="00DC7163" w:rsidRPr="00545532" w:rsidRDefault="00DC7163" w:rsidP="00281695">
            <w:pPr>
              <w:widowControl/>
              <w:spacing w:before="40" w:line="360" w:lineRule="auto"/>
              <w:ind w:left="-86"/>
              <w:jc w:val="center"/>
              <w:rPr>
                <w:rFonts w:ascii="Arial" w:hAnsi="Arial" w:cs="Arial"/>
                <w:sz w:val="28"/>
                <w:szCs w:val="28"/>
              </w:rPr>
            </w:pPr>
          </w:p>
        </w:tc>
      </w:tr>
      <w:tr w:rsidR="00DC7163" w:rsidRPr="00545532" w14:paraId="51285CE8" w14:textId="77777777" w:rsidTr="72A8A9D8">
        <w:trPr>
          <w:trHeight w:val="287"/>
        </w:trPr>
        <w:tc>
          <w:tcPr>
            <w:tcW w:w="9322" w:type="dxa"/>
          </w:tcPr>
          <w:p w14:paraId="6983BBA7" w14:textId="77777777" w:rsidR="00DC7163" w:rsidRPr="00545532" w:rsidRDefault="00DC7163" w:rsidP="72A8A9D8">
            <w:pPr>
              <w:widowControl/>
              <w:tabs>
                <w:tab w:val="left" w:leader="dot" w:pos="9526"/>
              </w:tabs>
              <w:spacing w:before="40" w:line="360" w:lineRule="auto"/>
              <w:ind w:left="1361" w:hanging="1361"/>
              <w:rPr>
                <w:rFonts w:ascii="Arial" w:hAnsi="Arial" w:cs="Arial"/>
                <w:sz w:val="28"/>
                <w:szCs w:val="28"/>
              </w:rPr>
            </w:pPr>
            <w:r w:rsidRPr="00545532">
              <w:rPr>
                <w:rFonts w:ascii="Arial" w:hAnsi="Arial" w:cs="Arial"/>
                <w:sz w:val="28"/>
                <w:szCs w:val="28"/>
              </w:rPr>
              <w:t>Додаток Є Розрахунок показників енергоефективності</w:t>
            </w:r>
            <w:r w:rsidRPr="00545532">
              <w:rPr>
                <w:rFonts w:ascii="Arial" w:hAnsi="Arial" w:cs="Arial"/>
                <w:sz w:val="28"/>
                <w:szCs w:val="28"/>
              </w:rPr>
              <w:tab/>
            </w:r>
          </w:p>
        </w:tc>
        <w:tc>
          <w:tcPr>
            <w:tcW w:w="709" w:type="dxa"/>
          </w:tcPr>
          <w:p w14:paraId="1A965116" w14:textId="77777777" w:rsidR="00DC7163" w:rsidRPr="00545532" w:rsidRDefault="00DC7163" w:rsidP="00281695">
            <w:pPr>
              <w:widowControl/>
              <w:spacing w:before="40" w:line="360" w:lineRule="auto"/>
              <w:ind w:left="-86"/>
              <w:jc w:val="center"/>
              <w:rPr>
                <w:rFonts w:ascii="Arial" w:hAnsi="Arial" w:cs="Arial"/>
                <w:sz w:val="28"/>
                <w:szCs w:val="28"/>
              </w:rPr>
            </w:pPr>
          </w:p>
        </w:tc>
      </w:tr>
      <w:tr w:rsidR="00DC7163" w:rsidRPr="00545532" w14:paraId="7F0506CF" w14:textId="77777777" w:rsidTr="72A8A9D8">
        <w:trPr>
          <w:trHeight w:val="287"/>
        </w:trPr>
        <w:tc>
          <w:tcPr>
            <w:tcW w:w="9322" w:type="dxa"/>
          </w:tcPr>
          <w:p w14:paraId="5A833E1F" w14:textId="77777777" w:rsidR="00DC7163" w:rsidRPr="00545532" w:rsidRDefault="00DC7163"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Додаток Ж Вимоги моніторингу довкілля</w:t>
            </w:r>
            <w:r w:rsidRPr="00545532">
              <w:rPr>
                <w:rFonts w:ascii="Arial" w:hAnsi="Arial" w:cs="Arial"/>
                <w:sz w:val="28"/>
                <w:szCs w:val="28"/>
              </w:rPr>
              <w:tab/>
            </w:r>
          </w:p>
        </w:tc>
        <w:tc>
          <w:tcPr>
            <w:tcW w:w="709" w:type="dxa"/>
          </w:tcPr>
          <w:p w14:paraId="7DF4E37C" w14:textId="77777777" w:rsidR="00DC7163" w:rsidRPr="00545532" w:rsidRDefault="00DC7163" w:rsidP="00281695">
            <w:pPr>
              <w:widowControl/>
              <w:spacing w:before="40" w:line="360" w:lineRule="auto"/>
              <w:ind w:left="-86"/>
              <w:jc w:val="center"/>
              <w:rPr>
                <w:rFonts w:ascii="Arial" w:hAnsi="Arial" w:cs="Arial"/>
                <w:sz w:val="28"/>
                <w:szCs w:val="28"/>
              </w:rPr>
            </w:pPr>
          </w:p>
        </w:tc>
      </w:tr>
      <w:tr w:rsidR="00DC7163" w:rsidRPr="00545532" w14:paraId="0A4E7B03" w14:textId="77777777" w:rsidTr="72A8A9D8">
        <w:trPr>
          <w:trHeight w:val="287"/>
        </w:trPr>
        <w:tc>
          <w:tcPr>
            <w:tcW w:w="9322" w:type="dxa"/>
          </w:tcPr>
          <w:p w14:paraId="3E6BD7A9" w14:textId="77777777" w:rsidR="00DC7163" w:rsidRPr="00545532" w:rsidRDefault="00DC7163"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Додаток З Мінімальні вимоги соціальної відповідальності</w:t>
            </w:r>
            <w:r w:rsidRPr="00545532">
              <w:rPr>
                <w:rFonts w:ascii="Arial" w:hAnsi="Arial" w:cs="Arial"/>
                <w:sz w:val="28"/>
                <w:szCs w:val="28"/>
              </w:rPr>
              <w:tab/>
            </w:r>
          </w:p>
        </w:tc>
        <w:tc>
          <w:tcPr>
            <w:tcW w:w="709" w:type="dxa"/>
          </w:tcPr>
          <w:p w14:paraId="44FB30F8" w14:textId="77777777" w:rsidR="00DC7163" w:rsidRPr="00545532" w:rsidRDefault="00DC7163" w:rsidP="00281695">
            <w:pPr>
              <w:widowControl/>
              <w:spacing w:before="40" w:line="360" w:lineRule="auto"/>
              <w:ind w:left="-86"/>
              <w:jc w:val="center"/>
              <w:rPr>
                <w:rFonts w:ascii="Arial" w:hAnsi="Arial" w:cs="Arial"/>
                <w:sz w:val="28"/>
                <w:szCs w:val="28"/>
              </w:rPr>
            </w:pPr>
          </w:p>
        </w:tc>
      </w:tr>
      <w:tr w:rsidR="000C0997" w:rsidRPr="00545532" w14:paraId="0AC9DAA9" w14:textId="77777777" w:rsidTr="72A8A9D8">
        <w:tc>
          <w:tcPr>
            <w:tcW w:w="9322" w:type="dxa"/>
          </w:tcPr>
          <w:p w14:paraId="1E0D6D57" w14:textId="77777777" w:rsidR="000C0997" w:rsidRPr="00545532" w:rsidRDefault="000C0997" w:rsidP="72A8A9D8">
            <w:pPr>
              <w:widowControl/>
              <w:tabs>
                <w:tab w:val="left" w:leader="dot" w:pos="9526"/>
              </w:tabs>
              <w:spacing w:before="40" w:line="360" w:lineRule="auto"/>
              <w:rPr>
                <w:rFonts w:ascii="Arial" w:hAnsi="Arial" w:cs="Arial"/>
                <w:sz w:val="28"/>
                <w:szCs w:val="28"/>
              </w:rPr>
            </w:pPr>
            <w:r w:rsidRPr="00545532">
              <w:rPr>
                <w:rFonts w:ascii="Arial" w:hAnsi="Arial" w:cs="Arial"/>
                <w:sz w:val="28"/>
                <w:szCs w:val="28"/>
              </w:rPr>
              <w:t>Бібліографія</w:t>
            </w:r>
            <w:r w:rsidRPr="00545532">
              <w:rPr>
                <w:rFonts w:ascii="Arial" w:hAnsi="Arial" w:cs="Arial"/>
                <w:sz w:val="28"/>
                <w:szCs w:val="28"/>
              </w:rPr>
              <w:tab/>
            </w:r>
          </w:p>
        </w:tc>
        <w:tc>
          <w:tcPr>
            <w:tcW w:w="709" w:type="dxa"/>
          </w:tcPr>
          <w:p w14:paraId="1DA6542E" w14:textId="77777777" w:rsidR="000C0997" w:rsidRPr="00545532" w:rsidRDefault="000C0997" w:rsidP="00281695">
            <w:pPr>
              <w:widowControl/>
              <w:spacing w:before="40" w:line="360" w:lineRule="auto"/>
              <w:ind w:left="-86"/>
              <w:jc w:val="center"/>
              <w:rPr>
                <w:rFonts w:ascii="Arial" w:hAnsi="Arial" w:cs="Arial"/>
                <w:sz w:val="28"/>
                <w:szCs w:val="28"/>
              </w:rPr>
            </w:pPr>
          </w:p>
        </w:tc>
      </w:tr>
    </w:tbl>
    <w:p w14:paraId="3041E394" w14:textId="77777777" w:rsidR="005111D7" w:rsidRPr="00545532" w:rsidRDefault="005111D7" w:rsidP="00CC1CEC">
      <w:pPr>
        <w:widowControl/>
        <w:spacing w:line="360" w:lineRule="auto"/>
        <w:rPr>
          <w:rFonts w:ascii="Arial" w:hAnsi="Arial" w:cs="Arial"/>
          <w:b/>
          <w:sz w:val="28"/>
          <w:szCs w:val="28"/>
        </w:rPr>
      </w:pPr>
    </w:p>
    <w:p w14:paraId="722B00AE" w14:textId="77777777" w:rsidR="005111D7" w:rsidRPr="00545532" w:rsidRDefault="005111D7" w:rsidP="00CC1CEC">
      <w:pPr>
        <w:widowControl/>
        <w:spacing w:line="360" w:lineRule="auto"/>
        <w:rPr>
          <w:rFonts w:ascii="Arial" w:hAnsi="Arial" w:cs="Arial"/>
          <w:b/>
          <w:sz w:val="28"/>
          <w:szCs w:val="28"/>
        </w:rPr>
      </w:pPr>
    </w:p>
    <w:p w14:paraId="42C6D796" w14:textId="77777777" w:rsidR="005111D7" w:rsidRPr="00545532" w:rsidRDefault="005111D7" w:rsidP="00CC1CEC">
      <w:pPr>
        <w:widowControl/>
        <w:rPr>
          <w:rFonts w:ascii="Arial" w:hAnsi="Arial" w:cs="Arial"/>
          <w:b/>
          <w:sz w:val="28"/>
          <w:szCs w:val="28"/>
        </w:rPr>
      </w:pPr>
      <w:r w:rsidRPr="00545532">
        <w:rPr>
          <w:rFonts w:ascii="Arial" w:hAnsi="Arial" w:cs="Arial"/>
          <w:b/>
          <w:sz w:val="28"/>
          <w:szCs w:val="28"/>
        </w:rPr>
        <w:br w:type="page"/>
      </w:r>
    </w:p>
    <w:p w14:paraId="6E1831B3" w14:textId="77777777" w:rsidR="005111D7" w:rsidRPr="00545532" w:rsidRDefault="005111D7" w:rsidP="00CC1CEC">
      <w:pPr>
        <w:widowControl/>
        <w:spacing w:line="360" w:lineRule="auto"/>
        <w:ind w:firstLine="567"/>
        <w:jc w:val="both"/>
        <w:rPr>
          <w:rFonts w:ascii="Arial" w:hAnsi="Arial" w:cs="Arial"/>
          <w:sz w:val="28"/>
          <w:szCs w:val="28"/>
        </w:rPr>
        <w:sectPr w:rsidR="005111D7" w:rsidRPr="00545532" w:rsidSect="00076BE6">
          <w:headerReference w:type="even" r:id="rId9"/>
          <w:footerReference w:type="even" r:id="rId10"/>
          <w:footerReference w:type="default" r:id="rId11"/>
          <w:headerReference w:type="first" r:id="rId12"/>
          <w:pgSz w:w="11907" w:h="16840" w:code="9"/>
          <w:pgMar w:top="1134" w:right="1134" w:bottom="1021" w:left="1134" w:header="680" w:footer="680" w:gutter="0"/>
          <w:pgNumType w:fmt="upperRoman" w:start="2"/>
          <w:cols w:space="720"/>
          <w:noEndnote/>
        </w:sectPr>
      </w:pPr>
    </w:p>
    <w:p w14:paraId="64263E83" w14:textId="77777777" w:rsidR="005111D7" w:rsidRPr="00545532" w:rsidRDefault="72A8A9D8" w:rsidP="72A8A9D8">
      <w:pPr>
        <w:pStyle w:val="Iauiue1"/>
        <w:widowControl/>
        <w:pBdr>
          <w:bottom w:val="thinThickSmallGap" w:sz="24" w:space="1" w:color="auto"/>
        </w:pBdr>
        <w:spacing w:after="0" w:line="360" w:lineRule="auto"/>
        <w:ind w:firstLine="709"/>
        <w:jc w:val="center"/>
        <w:outlineLvl w:val="0"/>
        <w:rPr>
          <w:rFonts w:ascii="Arial" w:hAnsi="Arial" w:cs="Arial"/>
          <w:caps/>
          <w:sz w:val="28"/>
          <w:szCs w:val="28"/>
          <w:lang w:val="uk-UA"/>
        </w:rPr>
      </w:pPr>
      <w:r w:rsidRPr="72A8A9D8">
        <w:rPr>
          <w:rFonts w:ascii="Arial" w:hAnsi="Arial" w:cs="Arial"/>
          <w:caps/>
          <w:sz w:val="28"/>
          <w:szCs w:val="28"/>
          <w:lang w:val="uk-UA"/>
        </w:rPr>
        <w:lastRenderedPageBreak/>
        <w:t>національний стандарт України</w:t>
      </w:r>
    </w:p>
    <w:p w14:paraId="31126E5D" w14:textId="77777777" w:rsidR="009D6BB9" w:rsidRPr="00545532" w:rsidRDefault="009D6BB9" w:rsidP="00CC1CEC">
      <w:pPr>
        <w:pStyle w:val="Iauiue1"/>
        <w:widowControl/>
        <w:spacing w:after="0" w:line="360" w:lineRule="auto"/>
        <w:ind w:firstLine="709"/>
        <w:jc w:val="center"/>
        <w:rPr>
          <w:rFonts w:ascii="Arial" w:hAnsi="Arial" w:cs="Arial"/>
          <w:caps/>
          <w:sz w:val="28"/>
          <w:szCs w:val="28"/>
          <w:lang w:val="uk-UA"/>
        </w:rPr>
      </w:pPr>
    </w:p>
    <w:p w14:paraId="1DD8873C" w14:textId="77777777" w:rsidR="009D6BB9" w:rsidRPr="00545532" w:rsidRDefault="72A8A9D8" w:rsidP="72A8A9D8">
      <w:pPr>
        <w:pStyle w:val="Iauiue1"/>
        <w:widowControl/>
        <w:spacing w:after="0" w:line="360" w:lineRule="auto"/>
        <w:ind w:firstLine="709"/>
        <w:jc w:val="center"/>
        <w:rPr>
          <w:rFonts w:ascii="Arial" w:hAnsi="Arial" w:cs="Arial"/>
          <w:caps/>
          <w:sz w:val="28"/>
          <w:szCs w:val="28"/>
          <w:lang w:val="uk-UA"/>
        </w:rPr>
      </w:pPr>
      <w:r w:rsidRPr="72A8A9D8">
        <w:rPr>
          <w:rFonts w:ascii="Arial" w:hAnsi="Arial" w:cs="Arial"/>
          <w:caps/>
          <w:sz w:val="28"/>
          <w:szCs w:val="28"/>
          <w:lang w:val="uk-UA"/>
        </w:rPr>
        <w:t>ОЦІНКА ВПЛИВУ НА ДОВКІЛЛЯ</w:t>
      </w:r>
    </w:p>
    <w:p w14:paraId="67CF0611" w14:textId="77777777" w:rsidR="005111D7" w:rsidRPr="00545532" w:rsidRDefault="72A8A9D8" w:rsidP="72A8A9D8">
      <w:pPr>
        <w:pStyle w:val="Iauiue1"/>
        <w:widowControl/>
        <w:spacing w:after="0" w:line="360" w:lineRule="auto"/>
        <w:ind w:firstLine="709"/>
        <w:jc w:val="center"/>
        <w:rPr>
          <w:rFonts w:ascii="Arial" w:hAnsi="Arial" w:cs="Arial"/>
          <w:caps/>
          <w:sz w:val="28"/>
          <w:szCs w:val="28"/>
          <w:lang w:val="uk-UA"/>
        </w:rPr>
      </w:pPr>
      <w:r w:rsidRPr="72A8A9D8">
        <w:rPr>
          <w:rFonts w:ascii="Arial" w:hAnsi="Arial" w:cs="Arial"/>
          <w:caps/>
          <w:sz w:val="28"/>
          <w:szCs w:val="28"/>
          <w:lang w:val="uk-UA"/>
        </w:rPr>
        <w:t>СВИНОКОМПЛЕКСИ. КРИТЕРІЇ ОЦІНКИ ТА ДОКУМЕНТИ</w:t>
      </w:r>
    </w:p>
    <w:p w14:paraId="2DE403A5" w14:textId="77777777" w:rsidR="00354DE7" w:rsidRPr="00545532" w:rsidRDefault="00354DE7" w:rsidP="00CC1CEC">
      <w:pPr>
        <w:pStyle w:val="Iauiue1"/>
        <w:widowControl/>
        <w:spacing w:after="0" w:line="360" w:lineRule="auto"/>
        <w:ind w:firstLine="709"/>
        <w:jc w:val="center"/>
        <w:rPr>
          <w:rFonts w:ascii="Arial" w:hAnsi="Arial" w:cs="Arial"/>
          <w:sz w:val="28"/>
          <w:szCs w:val="28"/>
          <w:lang w:val="uk-UA"/>
        </w:rPr>
      </w:pPr>
    </w:p>
    <w:p w14:paraId="7759B830" w14:textId="77777777" w:rsidR="009D6BB9" w:rsidRPr="00545532" w:rsidRDefault="72A8A9D8" w:rsidP="72A8A9D8">
      <w:pPr>
        <w:pStyle w:val="Iauiue1"/>
        <w:widowControl/>
        <w:pBdr>
          <w:bottom w:val="single" w:sz="12" w:space="0" w:color="auto"/>
        </w:pBdr>
        <w:spacing w:after="0" w:line="360" w:lineRule="auto"/>
        <w:ind w:firstLine="709"/>
        <w:jc w:val="center"/>
        <w:rPr>
          <w:rFonts w:ascii="Arial" w:hAnsi="Arial" w:cs="Arial"/>
          <w:b w:val="0"/>
          <w:bCs w:val="0"/>
          <w:caps/>
          <w:sz w:val="28"/>
          <w:szCs w:val="28"/>
          <w:lang w:val="uk-UA"/>
        </w:rPr>
      </w:pPr>
      <w:r w:rsidRPr="72A8A9D8">
        <w:rPr>
          <w:rFonts w:ascii="Arial" w:hAnsi="Arial" w:cs="Arial"/>
          <w:b w:val="0"/>
          <w:bCs w:val="0"/>
          <w:caps/>
          <w:sz w:val="28"/>
          <w:szCs w:val="28"/>
          <w:lang w:val="uk-UA"/>
        </w:rPr>
        <w:t>EVALUATION OF ENVIRONMENTAL IMPACT</w:t>
      </w:r>
    </w:p>
    <w:p w14:paraId="007A3BF0" w14:textId="77777777" w:rsidR="005111D7" w:rsidRPr="00545532" w:rsidRDefault="72A8A9D8" w:rsidP="72A8A9D8">
      <w:pPr>
        <w:pStyle w:val="Iauiue1"/>
        <w:widowControl/>
        <w:pBdr>
          <w:bottom w:val="single" w:sz="12" w:space="0" w:color="auto"/>
        </w:pBdr>
        <w:spacing w:after="0" w:line="360" w:lineRule="auto"/>
        <w:ind w:firstLine="709"/>
        <w:jc w:val="center"/>
        <w:rPr>
          <w:rFonts w:ascii="Arial" w:hAnsi="Arial" w:cs="Arial"/>
          <w:b w:val="0"/>
          <w:bCs w:val="0"/>
          <w:caps/>
          <w:sz w:val="28"/>
          <w:szCs w:val="28"/>
          <w:lang w:val="uk-UA"/>
        </w:rPr>
      </w:pPr>
      <w:r w:rsidRPr="72A8A9D8">
        <w:rPr>
          <w:rFonts w:ascii="Arial" w:hAnsi="Arial" w:cs="Arial"/>
          <w:b w:val="0"/>
          <w:bCs w:val="0"/>
          <w:caps/>
          <w:sz w:val="28"/>
          <w:szCs w:val="28"/>
          <w:lang w:val="uk-UA"/>
        </w:rPr>
        <w:t xml:space="preserve">pig </w:t>
      </w:r>
      <w:r w:rsidRPr="72A8A9D8">
        <w:rPr>
          <w:rFonts w:ascii="Arial" w:hAnsi="Arial" w:cs="Arial"/>
          <w:b w:val="0"/>
          <w:bCs w:val="0"/>
          <w:caps/>
          <w:sz w:val="28"/>
          <w:szCs w:val="28"/>
          <w:lang w:val="en-US"/>
        </w:rPr>
        <w:t>farmING</w:t>
      </w:r>
      <w:r w:rsidRPr="72A8A9D8">
        <w:rPr>
          <w:rFonts w:ascii="Arial" w:hAnsi="Arial" w:cs="Arial"/>
          <w:b w:val="0"/>
          <w:bCs w:val="0"/>
          <w:caps/>
          <w:sz w:val="28"/>
          <w:szCs w:val="28"/>
          <w:lang w:val="uk-UA"/>
        </w:rPr>
        <w:t>. CRITERIA OF ASSESSMENTS AND DOCUMENTS</w:t>
      </w:r>
    </w:p>
    <w:p w14:paraId="62431CDC" w14:textId="77777777" w:rsidR="00354DE7" w:rsidRPr="00545532" w:rsidRDefault="00354DE7" w:rsidP="00CC1CEC">
      <w:pPr>
        <w:pStyle w:val="Iauiue1"/>
        <w:widowControl/>
        <w:pBdr>
          <w:bottom w:val="single" w:sz="12" w:space="0" w:color="auto"/>
        </w:pBdr>
        <w:spacing w:after="0" w:line="360" w:lineRule="auto"/>
        <w:ind w:firstLine="709"/>
        <w:jc w:val="center"/>
        <w:rPr>
          <w:rFonts w:ascii="Arial" w:hAnsi="Arial" w:cs="Arial"/>
          <w:b w:val="0"/>
          <w:caps/>
          <w:sz w:val="28"/>
          <w:szCs w:val="28"/>
          <w:lang w:val="uk-UA"/>
        </w:rPr>
      </w:pPr>
    </w:p>
    <w:p w14:paraId="70C2E598" w14:textId="77777777" w:rsidR="005111D7" w:rsidRPr="00545532" w:rsidRDefault="72A8A9D8" w:rsidP="72A8A9D8">
      <w:pPr>
        <w:pStyle w:val="Iauiue1"/>
        <w:widowControl/>
        <w:spacing w:before="240" w:after="0" w:line="360" w:lineRule="auto"/>
        <w:ind w:firstLine="709"/>
        <w:jc w:val="right"/>
        <w:outlineLvl w:val="0"/>
        <w:rPr>
          <w:rFonts w:ascii="Arial" w:hAnsi="Arial" w:cs="Arial"/>
          <w:sz w:val="28"/>
          <w:szCs w:val="28"/>
          <w:lang w:val="uk-UA"/>
        </w:rPr>
      </w:pPr>
      <w:r w:rsidRPr="72A8A9D8">
        <w:rPr>
          <w:rFonts w:ascii="Arial" w:hAnsi="Arial" w:cs="Arial"/>
          <w:sz w:val="28"/>
          <w:szCs w:val="28"/>
          <w:lang w:val="uk-UA"/>
        </w:rPr>
        <w:t>Чинний від _________</w:t>
      </w:r>
    </w:p>
    <w:p w14:paraId="22609356" w14:textId="77777777" w:rsidR="005111D7" w:rsidRPr="00545532" w:rsidRDefault="72A8A9D8" w:rsidP="72A8A9D8">
      <w:pPr>
        <w:widowControl/>
        <w:spacing w:before="360" w:line="360" w:lineRule="auto"/>
        <w:ind w:firstLine="709"/>
        <w:outlineLvl w:val="0"/>
        <w:rPr>
          <w:rFonts w:ascii="Arial" w:hAnsi="Arial" w:cs="Arial"/>
          <w:b/>
          <w:bCs/>
          <w:caps/>
          <w:sz w:val="28"/>
          <w:szCs w:val="28"/>
        </w:rPr>
      </w:pPr>
      <w:r w:rsidRPr="72A8A9D8">
        <w:rPr>
          <w:rFonts w:ascii="Arial" w:hAnsi="Arial" w:cs="Arial"/>
          <w:b/>
          <w:bCs/>
          <w:caps/>
          <w:sz w:val="28"/>
          <w:szCs w:val="28"/>
        </w:rPr>
        <w:t>1 Сфера застосування</w:t>
      </w:r>
    </w:p>
    <w:p w14:paraId="4EBF67E8" w14:textId="6609007B" w:rsidR="006B35E4"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Цей стандарт встановлює стандартизовані критерії та методики, які дозволяють визначити прогнозні показники оцінки впливу на довкілля (далі - ОВД) свинокомплексів</w:t>
      </w:r>
      <w:r w:rsidRPr="72A8A9D8">
        <w:rPr>
          <w:rFonts w:ascii="Arial" w:hAnsi="Arial" w:cs="Arial"/>
          <w:color w:val="FF0000"/>
          <w:sz w:val="28"/>
          <w:szCs w:val="28"/>
        </w:rPr>
        <w:t>, спрямованої</w:t>
      </w:r>
      <w:r w:rsidRPr="72A8A9D8">
        <w:rPr>
          <w:rFonts w:ascii="Arial" w:hAnsi="Arial" w:cs="Arial"/>
          <w:sz w:val="28"/>
          <w:szCs w:val="28"/>
        </w:rPr>
        <w:t xml:space="preserve"> на запобігання </w:t>
      </w:r>
      <w:r w:rsidRPr="72A8A9D8">
        <w:rPr>
          <w:rFonts w:ascii="Arial" w:hAnsi="Arial" w:cs="Arial"/>
          <w:color w:val="FF0000"/>
          <w:sz w:val="28"/>
          <w:szCs w:val="28"/>
        </w:rPr>
        <w:t>шкоді</w:t>
      </w:r>
      <w:r w:rsidRPr="72A8A9D8">
        <w:rPr>
          <w:rFonts w:ascii="Arial" w:hAnsi="Arial" w:cs="Arial"/>
          <w:sz w:val="28"/>
          <w:szCs w:val="28"/>
        </w:rPr>
        <w:t xml:space="preserve"> довкіллю, забезпечення екологічної безпеки, охорони довкілля, раціонального використання і відтворення природних ресурсів, у </w:t>
      </w:r>
      <w:r w:rsidRPr="72A8A9D8">
        <w:rPr>
          <w:rFonts w:ascii="Arial" w:hAnsi="Arial" w:cs="Arial"/>
          <w:color w:val="FF0000"/>
          <w:sz w:val="28"/>
          <w:szCs w:val="28"/>
        </w:rPr>
        <w:t xml:space="preserve">процесі прийняття рішень </w:t>
      </w:r>
      <w:r w:rsidRPr="72A8A9D8">
        <w:rPr>
          <w:rFonts w:ascii="Arial" w:hAnsi="Arial" w:cs="Arial"/>
          <w:sz w:val="28"/>
          <w:szCs w:val="28"/>
        </w:rPr>
        <w:t>про провадження господарської діяльності, яка може мати значний вплив на довкілля, з урахуванням державних, громадських та приватних інтересів [1].</w:t>
      </w:r>
    </w:p>
    <w:p w14:paraId="2638F8EC" w14:textId="5D6890F1" w:rsidR="006B35E4"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 xml:space="preserve">Стандарт призначений для суб’єктів господарювання, які виконують роботи з </w:t>
      </w:r>
      <w:r w:rsidRPr="72A8A9D8">
        <w:rPr>
          <w:rFonts w:ascii="Arial" w:hAnsi="Arial" w:cs="Arial"/>
          <w:color w:val="FF0000"/>
          <w:sz w:val="28"/>
          <w:szCs w:val="28"/>
        </w:rPr>
        <w:t>ОВД</w:t>
      </w:r>
      <w:r w:rsidRPr="72A8A9D8">
        <w:rPr>
          <w:rFonts w:ascii="Arial" w:hAnsi="Arial" w:cs="Arial"/>
          <w:sz w:val="28"/>
          <w:szCs w:val="28"/>
        </w:rPr>
        <w:t xml:space="preserve"> нового будівництва, реконструкції, капітального ремонту свинокомплексів, а також </w:t>
      </w:r>
      <w:r w:rsidRPr="72A8A9D8">
        <w:rPr>
          <w:rFonts w:ascii="Arial" w:hAnsi="Arial" w:cs="Arial"/>
          <w:color w:val="FF0000"/>
          <w:sz w:val="28"/>
          <w:szCs w:val="28"/>
        </w:rPr>
        <w:t>ОВД</w:t>
      </w:r>
      <w:r w:rsidRPr="72A8A9D8">
        <w:rPr>
          <w:rFonts w:ascii="Arial" w:hAnsi="Arial" w:cs="Arial"/>
          <w:sz w:val="28"/>
          <w:szCs w:val="28"/>
        </w:rPr>
        <w:t xml:space="preserve"> при експлуатаційному утриманні свинокомплексів.</w:t>
      </w:r>
    </w:p>
    <w:p w14:paraId="6F1CF995" w14:textId="77777777" w:rsidR="002008D0" w:rsidRPr="002008D0" w:rsidRDefault="002008D0" w:rsidP="002008D0">
      <w:pPr>
        <w:widowControl/>
        <w:spacing w:line="360" w:lineRule="auto"/>
        <w:ind w:firstLine="709"/>
        <w:jc w:val="both"/>
        <w:rPr>
          <w:rFonts w:ascii="Arial" w:hAnsi="Arial" w:cs="Arial"/>
          <w:sz w:val="28"/>
          <w:szCs w:val="28"/>
        </w:rPr>
      </w:pPr>
      <w:r w:rsidRPr="002008D0">
        <w:rPr>
          <w:rFonts w:ascii="Arial" w:hAnsi="Arial" w:cs="Arial"/>
          <w:sz w:val="28"/>
          <w:szCs w:val="28"/>
        </w:rPr>
        <w:t>Оцінка впливу на довкілля (ОВД) - це процедура перед початком планованої господарської діяльності, що передбачає підготовку суб’єктами господарювання, органами державної влади та органами місцевого самоврядування звіту з оцінки впливу на довкілля, проведення громадського обговорення, аналізу інформації, наданої у звіті та надання висновку з оцінки впливу на довкілля уповноваженим органом.</w:t>
      </w:r>
    </w:p>
    <w:p w14:paraId="459FC416" w14:textId="77777777" w:rsidR="002008D0" w:rsidRPr="002008D0" w:rsidRDefault="002008D0" w:rsidP="002008D0">
      <w:pPr>
        <w:widowControl/>
        <w:spacing w:line="360" w:lineRule="auto"/>
        <w:ind w:firstLine="709"/>
        <w:jc w:val="both"/>
        <w:rPr>
          <w:rFonts w:ascii="Arial" w:hAnsi="Arial" w:cs="Arial"/>
          <w:sz w:val="28"/>
          <w:szCs w:val="28"/>
        </w:rPr>
      </w:pPr>
    </w:p>
    <w:p w14:paraId="1D325CAE" w14:textId="77777777" w:rsidR="002008D0" w:rsidRPr="002008D0" w:rsidRDefault="002008D0" w:rsidP="002008D0">
      <w:pPr>
        <w:widowControl/>
        <w:spacing w:line="360" w:lineRule="auto"/>
        <w:ind w:firstLine="709"/>
        <w:jc w:val="both"/>
        <w:rPr>
          <w:rFonts w:ascii="Arial" w:hAnsi="Arial" w:cs="Arial"/>
          <w:sz w:val="28"/>
          <w:szCs w:val="28"/>
        </w:rPr>
      </w:pPr>
      <w:r w:rsidRPr="002008D0">
        <w:rPr>
          <w:rFonts w:ascii="Arial" w:hAnsi="Arial" w:cs="Arial"/>
          <w:sz w:val="28"/>
          <w:szCs w:val="28"/>
        </w:rPr>
        <w:t>Планована господарська діяльність - будівництво, реконструкція, технічне переоснащення, розширення, перепрофілювання, ліквідація (демонтаж) об’єктів та інше втручання в природне середовище.</w:t>
      </w:r>
    </w:p>
    <w:p w14:paraId="301A4D23" w14:textId="77777777" w:rsidR="002008D0" w:rsidRPr="002008D0" w:rsidRDefault="002008D0" w:rsidP="002008D0">
      <w:pPr>
        <w:widowControl/>
        <w:spacing w:line="360" w:lineRule="auto"/>
        <w:ind w:firstLine="709"/>
        <w:jc w:val="both"/>
        <w:rPr>
          <w:rFonts w:ascii="Arial" w:hAnsi="Arial" w:cs="Arial"/>
          <w:sz w:val="28"/>
          <w:szCs w:val="28"/>
        </w:rPr>
      </w:pPr>
      <w:r w:rsidRPr="002008D0">
        <w:rPr>
          <w:rFonts w:ascii="Arial" w:hAnsi="Arial" w:cs="Arial"/>
          <w:sz w:val="28"/>
          <w:szCs w:val="28"/>
        </w:rPr>
        <w:t>Вплив на довкілля – будь-які можливі наслідки від планованої діяльності, а саме: наслідки, що стосуються життєдіяльності людини, флори, фауни, біорізноманіття, ґрунту, повітря, води, природних заповідних територій, історичних пам’яток, природних ландшафтів, об’єктів культурної спадщини та соціально - економічних умов, що склалися в результаті змін в природньому середовищі.</w:t>
      </w:r>
    </w:p>
    <w:p w14:paraId="423A4C77" w14:textId="77777777" w:rsidR="002008D0" w:rsidRPr="002008D0" w:rsidRDefault="002008D0" w:rsidP="002008D0">
      <w:pPr>
        <w:widowControl/>
        <w:spacing w:line="360" w:lineRule="auto"/>
        <w:ind w:firstLine="709"/>
        <w:jc w:val="both"/>
        <w:rPr>
          <w:rFonts w:ascii="Arial" w:hAnsi="Arial" w:cs="Arial"/>
          <w:sz w:val="28"/>
          <w:szCs w:val="28"/>
        </w:rPr>
      </w:pPr>
      <w:r w:rsidRPr="002008D0">
        <w:rPr>
          <w:rFonts w:ascii="Arial" w:hAnsi="Arial" w:cs="Arial"/>
          <w:sz w:val="28"/>
          <w:szCs w:val="28"/>
        </w:rPr>
        <w:t>Щоб врахувати усі можливі аспекти впливу на довкілля 18.12.2017 року вступив в дію Закон України «Про оцінку впливу на довкілля » в його основі лежить Директива № 2001/42 ЄС «Про оцінку впливу окремих планів та програм на навколишнє середовище», яку Україна зобов’язалася впровадити згідно з Угодою про асоціацію з ЄС. Прийняття закону також вимагалось відповідно до Протоколу про приєднання України до Договору «Про заснування Енергетичного співтовариства».</w:t>
      </w:r>
    </w:p>
    <w:p w14:paraId="41EB3962" w14:textId="77777777" w:rsidR="002008D0" w:rsidRPr="002008D0" w:rsidRDefault="002008D0" w:rsidP="002008D0">
      <w:pPr>
        <w:widowControl/>
        <w:spacing w:line="360" w:lineRule="auto"/>
        <w:ind w:firstLine="709"/>
        <w:jc w:val="both"/>
        <w:rPr>
          <w:rFonts w:ascii="Arial" w:hAnsi="Arial" w:cs="Arial"/>
          <w:sz w:val="28"/>
          <w:szCs w:val="28"/>
        </w:rPr>
      </w:pPr>
      <w:r w:rsidRPr="002008D0">
        <w:rPr>
          <w:rFonts w:ascii="Arial" w:hAnsi="Arial" w:cs="Arial"/>
          <w:sz w:val="28"/>
          <w:szCs w:val="28"/>
        </w:rPr>
        <w:t>Оцінка впливу на довкілля здійснюється з дотриманням вимог законодавства про охорону навколишнього природного середовища, з урахуванням стану довкілля в місці, де планується провадити плановану діяльність, екологічних ризиків і прогнозів, перспектив соціально-економічного розвитку регіону, потужності та видів сукупного впливу (прямого та опосередкованого) на довкілля, у тому числі з урахуванням впливу наявних об’єктів, планованої діяльності.</w:t>
      </w:r>
    </w:p>
    <w:p w14:paraId="0F8D54E1" w14:textId="7B36925C" w:rsidR="002008D0" w:rsidRPr="00545532" w:rsidRDefault="002008D0" w:rsidP="002008D0">
      <w:pPr>
        <w:widowControl/>
        <w:spacing w:line="360" w:lineRule="auto"/>
        <w:ind w:firstLine="709"/>
        <w:jc w:val="both"/>
        <w:rPr>
          <w:rFonts w:ascii="Arial" w:hAnsi="Arial" w:cs="Arial"/>
          <w:sz w:val="28"/>
          <w:szCs w:val="28"/>
        </w:rPr>
      </w:pPr>
      <w:r w:rsidRPr="002008D0">
        <w:rPr>
          <w:rFonts w:ascii="Arial" w:hAnsi="Arial" w:cs="Arial"/>
          <w:sz w:val="28"/>
          <w:szCs w:val="28"/>
        </w:rPr>
        <w:t>Без оцінки впливу на довкілля та отримання рішення про провадження планованої діяльності забороняється провадження планованої господарської діяльності, експлуатація об’єктів, втручання в природне середовище і ландшафти. стаття 3 п. 4 Закону України «Про оцінку впливу на довкілля».</w:t>
      </w:r>
    </w:p>
    <w:p w14:paraId="204EB4C1" w14:textId="77777777" w:rsidR="005111D7" w:rsidRPr="00545532" w:rsidRDefault="72A8A9D8" w:rsidP="72A8A9D8">
      <w:pPr>
        <w:widowControl/>
        <w:spacing w:before="240" w:line="360" w:lineRule="auto"/>
        <w:ind w:firstLine="709"/>
        <w:outlineLvl w:val="0"/>
        <w:rPr>
          <w:rFonts w:ascii="Arial" w:hAnsi="Arial" w:cs="Arial"/>
          <w:b/>
          <w:bCs/>
          <w:caps/>
          <w:sz w:val="28"/>
          <w:szCs w:val="28"/>
        </w:rPr>
      </w:pPr>
      <w:r w:rsidRPr="72A8A9D8">
        <w:rPr>
          <w:rFonts w:ascii="Arial" w:hAnsi="Arial" w:cs="Arial"/>
          <w:b/>
          <w:bCs/>
          <w:caps/>
          <w:sz w:val="28"/>
          <w:szCs w:val="28"/>
        </w:rPr>
        <w:t>2 Нормативні посилання</w:t>
      </w:r>
    </w:p>
    <w:p w14:paraId="5B4ADE37" w14:textId="38EC4B1F" w:rsidR="007C0245"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lastRenderedPageBreak/>
        <w:t>ВНТП-АПК-02.05 Відомчі норми технологічного проектування. Свинарські підприємства. (комплекси, ферми, малі ферми).</w:t>
      </w:r>
    </w:p>
    <w:p w14:paraId="5846C353" w14:textId="480B00A8" w:rsidR="009D08E0"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ВНТП-АПК-09.06 Системи видалення, обробки, підготовки та використання гною</w:t>
      </w:r>
    </w:p>
    <w:p w14:paraId="0C8EE452" w14:textId="0AF2E5F7" w:rsidR="00250339"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ГОСТ 12.4.051-87 ССБТ. Средства индивидуальной защиты органа слуха. Общие технические требования и методы испытаний (ССБТ. Засоби індивідуального захисту органів слуху. Загальні технічні вимоги та методи випробувань)</w:t>
      </w:r>
    </w:p>
    <w:p w14:paraId="30E762D9" w14:textId="77777777" w:rsidR="007C0245"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ДБН А.2.1-1-2014. Інженерні вишукування для будівництва</w:t>
      </w:r>
    </w:p>
    <w:p w14:paraId="729CBBA1" w14:textId="77777777" w:rsidR="009D08E0"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ДБН А.2.2-1-2003 Проектування. Склад і зміст матеріалів оцінки впливів на навколишнє середовище (ОВНС) при проектуванні і будівництві підприємств, будинків і споруд</w:t>
      </w:r>
    </w:p>
    <w:p w14:paraId="692518A0" w14:textId="77777777" w:rsidR="009D08E0"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ДБН А.2.2-3:2014 Склад та зміст проектних документів на будівництво</w:t>
      </w:r>
    </w:p>
    <w:p w14:paraId="5A90A898" w14:textId="4F2EAC08" w:rsidR="005111D7"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ДБН Б.2.4-3-95 Генеральні плани сільськогосподарських підприємств</w:t>
      </w:r>
    </w:p>
    <w:p w14:paraId="60110E11" w14:textId="77777777" w:rsidR="00B25A81" w:rsidRPr="00545532" w:rsidRDefault="72A8A9D8" w:rsidP="72A8A9D8">
      <w:pPr>
        <w:spacing w:line="360" w:lineRule="auto"/>
        <w:ind w:firstLine="709"/>
        <w:jc w:val="both"/>
        <w:rPr>
          <w:rFonts w:ascii="Arial" w:hAnsi="Arial" w:cs="Arial"/>
          <w:sz w:val="28"/>
          <w:szCs w:val="28"/>
        </w:rPr>
      </w:pPr>
      <w:r w:rsidRPr="72A8A9D8">
        <w:rPr>
          <w:rFonts w:ascii="Arial" w:hAnsi="Arial" w:cs="Arial"/>
          <w:sz w:val="28"/>
          <w:szCs w:val="28"/>
        </w:rPr>
        <w:t>ДБН А.3.1-5:2016 Організація будівельного виробництва</w:t>
      </w:r>
    </w:p>
    <w:p w14:paraId="09557FD7" w14:textId="77C7D3C3" w:rsidR="00B25A81" w:rsidRDefault="72A8A9D8" w:rsidP="72A8A9D8">
      <w:pPr>
        <w:widowControl/>
        <w:spacing w:line="360" w:lineRule="auto"/>
        <w:ind w:firstLine="709"/>
        <w:jc w:val="both"/>
        <w:rPr>
          <w:rFonts w:ascii="Arial" w:hAnsi="Arial" w:cs="Arial"/>
          <w:caps/>
          <w:sz w:val="28"/>
          <w:szCs w:val="28"/>
        </w:rPr>
      </w:pPr>
      <w:r w:rsidRPr="72A8A9D8">
        <w:rPr>
          <w:rFonts w:ascii="Arial" w:hAnsi="Arial" w:cs="Arial"/>
          <w:caps/>
          <w:sz w:val="28"/>
          <w:szCs w:val="28"/>
        </w:rPr>
        <w:t xml:space="preserve">ДСП 173-96 </w:t>
      </w:r>
      <w:r w:rsidRPr="72A8A9D8">
        <w:rPr>
          <w:rFonts w:ascii="Arial" w:hAnsi="Arial" w:cs="Arial"/>
          <w:sz w:val="28"/>
          <w:szCs w:val="28"/>
        </w:rPr>
        <w:t>Державні санітарні правила планування та забудови населених пунктів</w:t>
      </w:r>
    </w:p>
    <w:p w14:paraId="457B9193" w14:textId="77777777" w:rsidR="00956845" w:rsidRPr="00545532" w:rsidRDefault="72A8A9D8" w:rsidP="72A8A9D8">
      <w:pPr>
        <w:widowControl/>
        <w:spacing w:line="360" w:lineRule="auto"/>
        <w:ind w:firstLine="709"/>
        <w:jc w:val="both"/>
        <w:rPr>
          <w:rFonts w:ascii="Arial" w:hAnsi="Arial" w:cs="Arial"/>
          <w:caps/>
          <w:sz w:val="28"/>
          <w:szCs w:val="28"/>
        </w:rPr>
      </w:pPr>
      <w:r w:rsidRPr="72A8A9D8">
        <w:rPr>
          <w:rFonts w:ascii="Arial" w:hAnsi="Arial" w:cs="Arial"/>
          <w:caps/>
          <w:sz w:val="28"/>
          <w:szCs w:val="28"/>
        </w:rPr>
        <w:t xml:space="preserve">ДСТУ ISO 4225:2008 </w:t>
      </w:r>
      <w:r w:rsidRPr="72A8A9D8">
        <w:rPr>
          <w:rFonts w:ascii="Arial" w:hAnsi="Arial" w:cs="Arial"/>
          <w:sz w:val="28"/>
          <w:szCs w:val="28"/>
        </w:rPr>
        <w:t>Якість повітря. Загальні положення. Словник термінів</w:t>
      </w:r>
      <w:r w:rsidRPr="72A8A9D8">
        <w:rPr>
          <w:rFonts w:ascii="Arial" w:hAnsi="Arial" w:cs="Arial"/>
          <w:caps/>
          <w:sz w:val="28"/>
          <w:szCs w:val="28"/>
        </w:rPr>
        <w:t xml:space="preserve"> (ISO 4225:1994, IDT)</w:t>
      </w:r>
    </w:p>
    <w:p w14:paraId="3D257C84" w14:textId="16BA9654" w:rsidR="0031708A" w:rsidRPr="00545532" w:rsidRDefault="72A8A9D8" w:rsidP="72A8A9D8">
      <w:pPr>
        <w:widowControl/>
        <w:spacing w:line="360" w:lineRule="auto"/>
        <w:ind w:firstLine="709"/>
        <w:jc w:val="both"/>
        <w:rPr>
          <w:rFonts w:ascii="Arial" w:hAnsi="Arial" w:cs="Arial"/>
          <w:caps/>
          <w:sz w:val="28"/>
          <w:szCs w:val="28"/>
        </w:rPr>
      </w:pPr>
      <w:r w:rsidRPr="72A8A9D8">
        <w:rPr>
          <w:rFonts w:ascii="Arial" w:hAnsi="Arial" w:cs="Arial"/>
          <w:caps/>
          <w:sz w:val="28"/>
          <w:szCs w:val="28"/>
        </w:rPr>
        <w:t xml:space="preserve">ДСТУ ISO 8756:2008 </w:t>
      </w:r>
      <w:r w:rsidRPr="72A8A9D8">
        <w:rPr>
          <w:rFonts w:ascii="Arial" w:hAnsi="Arial" w:cs="Arial"/>
          <w:sz w:val="28"/>
          <w:szCs w:val="28"/>
        </w:rPr>
        <w:t xml:space="preserve">Якість повітря. Оброблення даних за температурою, тиском та відносною вологістю </w:t>
      </w:r>
      <w:r w:rsidRPr="72A8A9D8">
        <w:rPr>
          <w:rFonts w:ascii="Arial" w:hAnsi="Arial" w:cs="Arial"/>
          <w:caps/>
          <w:sz w:val="28"/>
          <w:szCs w:val="28"/>
        </w:rPr>
        <w:t>(ISO 8756:1994, IDT)</w:t>
      </w:r>
    </w:p>
    <w:p w14:paraId="58419A57" w14:textId="16004757" w:rsidR="00C502D9" w:rsidRPr="00545532" w:rsidRDefault="72A8A9D8" w:rsidP="72A8A9D8">
      <w:pPr>
        <w:spacing w:line="360" w:lineRule="auto"/>
        <w:ind w:firstLine="709"/>
        <w:jc w:val="both"/>
        <w:rPr>
          <w:rFonts w:ascii="Arial" w:hAnsi="Arial" w:cs="Arial"/>
          <w:sz w:val="28"/>
          <w:szCs w:val="28"/>
        </w:rPr>
      </w:pPr>
      <w:r w:rsidRPr="72A8A9D8">
        <w:rPr>
          <w:rFonts w:ascii="Arial" w:hAnsi="Arial" w:cs="Arial"/>
          <w:sz w:val="28"/>
          <w:szCs w:val="28"/>
        </w:rPr>
        <w:t>ДСТУ-Н Б Б.1.1-10:2010 Настанова з виконання розділів «Охорона навколишнього природного середовища» у складі містобудівної документації. Склад та вимоги</w:t>
      </w:r>
    </w:p>
    <w:p w14:paraId="16803CC9" w14:textId="3A37D8A8" w:rsidR="00C502D9" w:rsidRPr="00545532" w:rsidRDefault="72A8A9D8" w:rsidP="72A8A9D8">
      <w:pPr>
        <w:spacing w:line="360" w:lineRule="auto"/>
        <w:ind w:firstLine="709"/>
        <w:jc w:val="both"/>
        <w:rPr>
          <w:rFonts w:ascii="Arial" w:hAnsi="Arial" w:cs="Arial"/>
          <w:sz w:val="28"/>
          <w:szCs w:val="28"/>
        </w:rPr>
      </w:pPr>
      <w:r w:rsidRPr="72A8A9D8">
        <w:rPr>
          <w:rFonts w:ascii="Arial" w:hAnsi="Arial" w:cs="Arial"/>
          <w:sz w:val="28"/>
          <w:szCs w:val="28"/>
        </w:rPr>
        <w:t>ДСТУ-Н Б В.1.1-27:2010 Захист від небезпечних геологічних процесів, шкідливих експлуатаційних впливів, від пожежі. Будівельна кліматологія</w:t>
      </w:r>
    </w:p>
    <w:p w14:paraId="70A4367F" w14:textId="352A6313" w:rsidR="00C502D9" w:rsidRPr="00545532" w:rsidRDefault="72A8A9D8" w:rsidP="72A8A9D8">
      <w:pPr>
        <w:spacing w:line="360" w:lineRule="auto"/>
        <w:ind w:firstLine="709"/>
        <w:jc w:val="both"/>
        <w:rPr>
          <w:rFonts w:ascii="Arial" w:hAnsi="Arial" w:cs="Arial"/>
          <w:sz w:val="28"/>
          <w:szCs w:val="28"/>
        </w:rPr>
      </w:pPr>
      <w:r w:rsidRPr="72A8A9D8">
        <w:rPr>
          <w:rFonts w:ascii="Arial" w:hAnsi="Arial" w:cs="Arial"/>
          <w:sz w:val="28"/>
          <w:szCs w:val="28"/>
        </w:rPr>
        <w:t>ДСТУ-Н Б В.1.1-33:2013 Настанова з розрахунку та проектування захисту від шуму сельбищних територій</w:t>
      </w:r>
    </w:p>
    <w:p w14:paraId="4291379B" w14:textId="7DFC6F2A" w:rsidR="00C502D9" w:rsidRPr="00545532" w:rsidRDefault="72A8A9D8" w:rsidP="72A8A9D8">
      <w:pPr>
        <w:spacing w:line="360" w:lineRule="auto"/>
        <w:ind w:firstLine="709"/>
        <w:jc w:val="both"/>
        <w:rPr>
          <w:rFonts w:ascii="Arial" w:hAnsi="Arial" w:cs="Arial"/>
          <w:sz w:val="28"/>
          <w:szCs w:val="28"/>
        </w:rPr>
      </w:pPr>
      <w:r w:rsidRPr="72A8A9D8">
        <w:rPr>
          <w:rFonts w:ascii="Arial" w:hAnsi="Arial" w:cs="Arial"/>
          <w:sz w:val="28"/>
          <w:szCs w:val="28"/>
        </w:rPr>
        <w:lastRenderedPageBreak/>
        <w:t>ДСТУ-Н Б В.1.1-35:2013 Настанова з розрахунку рівнів шуму в приміщеннях і на територіях</w:t>
      </w:r>
    </w:p>
    <w:p w14:paraId="1E1235A1" w14:textId="77777777" w:rsidR="0031708A" w:rsidRPr="00545532" w:rsidRDefault="72A8A9D8" w:rsidP="72A8A9D8">
      <w:pPr>
        <w:spacing w:line="360" w:lineRule="auto"/>
        <w:ind w:firstLine="709"/>
        <w:jc w:val="both"/>
        <w:rPr>
          <w:rFonts w:ascii="Arial" w:hAnsi="Arial" w:cs="Arial"/>
          <w:sz w:val="28"/>
          <w:szCs w:val="28"/>
        </w:rPr>
      </w:pPr>
      <w:r w:rsidRPr="72A8A9D8">
        <w:rPr>
          <w:rFonts w:ascii="Arial" w:hAnsi="Arial" w:cs="Arial"/>
          <w:sz w:val="28"/>
          <w:szCs w:val="28"/>
        </w:rPr>
        <w:t>ДБН В.1.1-31:2013  Захист територій, будинків і споруд від шуму</w:t>
      </w:r>
    </w:p>
    <w:p w14:paraId="46498BB4" w14:textId="32585DEA" w:rsidR="5C4D1614" w:rsidRPr="00545532" w:rsidRDefault="72A8A9D8" w:rsidP="72A8A9D8">
      <w:pPr>
        <w:spacing w:line="360" w:lineRule="auto"/>
        <w:ind w:firstLine="709"/>
        <w:jc w:val="both"/>
        <w:rPr>
          <w:rFonts w:ascii="Arial" w:hAnsi="Arial" w:cs="Arial"/>
          <w:sz w:val="28"/>
          <w:szCs w:val="28"/>
        </w:rPr>
      </w:pPr>
      <w:r w:rsidRPr="72A8A9D8">
        <w:rPr>
          <w:rFonts w:ascii="Arial" w:hAnsi="Arial" w:cs="Arial"/>
          <w:sz w:val="28"/>
          <w:szCs w:val="28"/>
        </w:rPr>
        <w:t>ДБН 360-92 Містобудування. Планування і забудова міських і сільських поселень</w:t>
      </w:r>
    </w:p>
    <w:p w14:paraId="3B42CDF1" w14:textId="0317AC22" w:rsidR="5C4D1614" w:rsidRPr="00545532" w:rsidRDefault="72A8A9D8" w:rsidP="72A8A9D8">
      <w:pPr>
        <w:spacing w:line="360" w:lineRule="auto"/>
        <w:ind w:firstLine="709"/>
        <w:jc w:val="both"/>
        <w:rPr>
          <w:rFonts w:ascii="Arial" w:hAnsi="Arial" w:cs="Arial"/>
          <w:sz w:val="28"/>
          <w:szCs w:val="28"/>
        </w:rPr>
      </w:pPr>
      <w:r w:rsidRPr="72A8A9D8">
        <w:rPr>
          <w:rFonts w:ascii="Arial" w:hAnsi="Arial" w:cs="Arial"/>
          <w:sz w:val="28"/>
          <w:szCs w:val="28"/>
        </w:rPr>
        <w:t>ДБН А.2.2-3-2004 Склад, порядок, розроблення, погодження та затвердження проектної документації для будівництва</w:t>
      </w:r>
    </w:p>
    <w:p w14:paraId="315CA635" w14:textId="02BBC2F1" w:rsidR="5C4D1614" w:rsidRPr="00545532" w:rsidRDefault="72A8A9D8" w:rsidP="72A8A9D8">
      <w:pPr>
        <w:spacing w:line="360" w:lineRule="auto"/>
        <w:ind w:firstLine="709"/>
        <w:jc w:val="both"/>
        <w:rPr>
          <w:rFonts w:ascii="Arial" w:hAnsi="Arial" w:cs="Arial"/>
          <w:sz w:val="28"/>
          <w:szCs w:val="28"/>
        </w:rPr>
      </w:pPr>
      <w:r w:rsidRPr="72A8A9D8">
        <w:rPr>
          <w:rFonts w:ascii="Arial" w:hAnsi="Arial" w:cs="Arial"/>
          <w:sz w:val="28"/>
          <w:szCs w:val="28"/>
        </w:rPr>
        <w:t>ДБН Б.2.4-3-95 Генеральні плани сільськогосподарських підприємств</w:t>
      </w:r>
    </w:p>
    <w:p w14:paraId="5A23C919" w14:textId="24C6FB21" w:rsidR="00EB1A78" w:rsidRPr="00545532" w:rsidRDefault="72A8A9D8" w:rsidP="72A8A9D8">
      <w:pPr>
        <w:spacing w:line="360" w:lineRule="auto"/>
        <w:ind w:firstLine="709"/>
        <w:jc w:val="both"/>
        <w:rPr>
          <w:rFonts w:ascii="Arial" w:hAnsi="Arial" w:cs="Arial"/>
          <w:sz w:val="28"/>
          <w:szCs w:val="28"/>
        </w:rPr>
      </w:pPr>
      <w:r w:rsidRPr="72A8A9D8">
        <w:rPr>
          <w:rFonts w:ascii="Arial" w:hAnsi="Arial" w:cs="Arial"/>
          <w:sz w:val="28"/>
          <w:szCs w:val="28"/>
        </w:rPr>
        <w:t>ВБН 46/33-2.5-5-96 Сільськогосподарське водопостачання. Зовнішні мережі і споруди. Норми проектування</w:t>
      </w:r>
    </w:p>
    <w:p w14:paraId="0AE29D30" w14:textId="4465C3D5" w:rsidR="00EB1A78" w:rsidRPr="00545532" w:rsidRDefault="72A8A9D8" w:rsidP="72A8A9D8">
      <w:pPr>
        <w:spacing w:line="360" w:lineRule="auto"/>
        <w:ind w:firstLine="709"/>
        <w:jc w:val="both"/>
        <w:rPr>
          <w:rFonts w:ascii="Arial" w:hAnsi="Arial" w:cs="Arial"/>
          <w:sz w:val="28"/>
          <w:szCs w:val="28"/>
        </w:rPr>
      </w:pPr>
      <w:r w:rsidRPr="72A8A9D8">
        <w:rPr>
          <w:rFonts w:ascii="Arial" w:hAnsi="Arial" w:cs="Arial"/>
          <w:sz w:val="28"/>
          <w:szCs w:val="28"/>
        </w:rPr>
        <w:t>НАПБ Б.07.016-2004 Про затвердження Ліцензійних умов провадження господарської діяльності з проектування, монтажу, технічного обслуговування засобів протипожежного захисту та систем опалення, оцінки протипожежного стану об'єктів і Ліцензійних умов провадження господарської діяльності з проведення випробувань на пожежну небезпеку речовин, матеріалів, будівельних конструкцій, виробів і обладнання, а також пожежної техніки, пожежно-технічного озброєння, продукції протипожежного призначення на відповідність встановленим вимогам</w:t>
      </w:r>
    </w:p>
    <w:p w14:paraId="4EAEDE3F" w14:textId="25B18ABE" w:rsidR="00AD4350" w:rsidRDefault="72A8A9D8" w:rsidP="72A8A9D8">
      <w:pPr>
        <w:spacing w:line="360" w:lineRule="auto"/>
        <w:ind w:firstLine="709"/>
        <w:jc w:val="both"/>
        <w:rPr>
          <w:rFonts w:ascii="Arial" w:hAnsi="Arial" w:cs="Arial"/>
          <w:sz w:val="28"/>
          <w:szCs w:val="28"/>
        </w:rPr>
      </w:pPr>
      <w:r w:rsidRPr="72A8A9D8">
        <w:rPr>
          <w:rFonts w:ascii="Arial" w:hAnsi="Arial" w:cs="Arial"/>
          <w:sz w:val="28"/>
          <w:szCs w:val="28"/>
        </w:rPr>
        <w:t>ОНД-86 Методика расчета концентраций в атмосферном воздухе вредных веществ, содержащихся в выбросах предприятий (Методика розрахунку концентрацій в атмосферному повітрі шкідливих речовин, що містяться у викидах підприємств)</w:t>
      </w:r>
    </w:p>
    <w:p w14:paraId="609EBD11" w14:textId="359537E2" w:rsidR="006A34A0" w:rsidRPr="005B30EB" w:rsidRDefault="72A8A9D8" w:rsidP="72A8A9D8">
      <w:pPr>
        <w:spacing w:line="360" w:lineRule="auto"/>
        <w:ind w:firstLine="709"/>
        <w:jc w:val="both"/>
        <w:rPr>
          <w:rFonts w:ascii="Arial" w:hAnsi="Arial" w:cs="Arial"/>
          <w:color w:val="FF0000"/>
          <w:sz w:val="28"/>
          <w:szCs w:val="28"/>
        </w:rPr>
      </w:pPr>
      <w:r w:rsidRPr="72A8A9D8">
        <w:rPr>
          <w:rFonts w:ascii="Arial" w:eastAsia="Arial" w:hAnsi="Arial" w:cs="Arial"/>
          <w:color w:val="FF0000"/>
          <w:sz w:val="28"/>
          <w:szCs w:val="28"/>
          <w:lang w:val="uk"/>
        </w:rPr>
        <w:t>СН 3077-84 Санитарные правила допустимого шума в помещениях жилых и общественных зданий и на территории жилой застройки (Санітарні правила допустимого шуму в приміщеннях житлових та громадських будівель та на території житлового забудови)</w:t>
      </w:r>
    </w:p>
    <w:p w14:paraId="7C0815F9" w14:textId="77777777" w:rsidR="008C5D78" w:rsidRPr="00545532" w:rsidRDefault="72A8A9D8" w:rsidP="72A8A9D8">
      <w:pPr>
        <w:widowControl/>
        <w:ind w:firstLine="709"/>
        <w:jc w:val="both"/>
        <w:rPr>
          <w:rFonts w:ascii="Arial" w:hAnsi="Arial" w:cs="Arial"/>
          <w:lang w:val="ru-RU" w:eastAsia="ru-RU"/>
        </w:rPr>
      </w:pPr>
      <w:r w:rsidRPr="72A8A9D8">
        <w:rPr>
          <w:rFonts w:ascii="Arial" w:hAnsi="Arial" w:cs="Arial"/>
          <w:b/>
          <w:bCs/>
          <w:lang w:val="ru-RU" w:eastAsia="ru-RU"/>
        </w:rPr>
        <w:t xml:space="preserve">Примітка. </w:t>
      </w:r>
      <w:r w:rsidRPr="72A8A9D8">
        <w:rPr>
          <w:rFonts w:ascii="Arial" w:hAnsi="Arial" w:cs="Arial"/>
          <w:lang w:val="ru-RU" w:eastAsia="ru-RU"/>
        </w:rPr>
        <w:t>Використовуючи цей стандарт, доцільно перевіряти чинність нормативних документів, на які є посилання в цьому розділі у щорічному Каталозі нормативних документів станом на 1 січня поточного року та щомісячних інформаційних покажчиках «Стандарти» за поточний рік.</w:t>
      </w:r>
    </w:p>
    <w:p w14:paraId="4F65D448" w14:textId="77777777" w:rsidR="00CA6B75" w:rsidRPr="00545532" w:rsidRDefault="72A8A9D8" w:rsidP="72A8A9D8">
      <w:pPr>
        <w:widowControl/>
        <w:ind w:firstLine="567"/>
        <w:jc w:val="both"/>
        <w:rPr>
          <w:rFonts w:ascii="Arial" w:hAnsi="Arial" w:cs="Arial"/>
          <w:caps/>
        </w:rPr>
      </w:pPr>
      <w:r w:rsidRPr="72A8A9D8">
        <w:rPr>
          <w:rFonts w:ascii="Arial" w:hAnsi="Arial" w:cs="Arial"/>
          <w:lang w:val="ru-RU" w:eastAsia="ru-RU"/>
        </w:rPr>
        <w:lastRenderedPageBreak/>
        <w:t>Якщо нормативний документ, на який є посилання, замінено новим або до нього внесено зміни, треба застосовувати новий нормативний документ або його найостанніше видання зі змінами.</w:t>
      </w:r>
    </w:p>
    <w:p w14:paraId="04246710" w14:textId="77777777" w:rsidR="005111D7" w:rsidRPr="00545532" w:rsidRDefault="72A8A9D8" w:rsidP="72A8A9D8">
      <w:pPr>
        <w:widowControl/>
        <w:spacing w:before="360" w:line="360" w:lineRule="auto"/>
        <w:ind w:firstLine="709"/>
        <w:outlineLvl w:val="0"/>
        <w:rPr>
          <w:rFonts w:ascii="Arial" w:hAnsi="Arial" w:cs="Arial"/>
          <w:b/>
          <w:bCs/>
          <w:caps/>
          <w:sz w:val="28"/>
          <w:szCs w:val="28"/>
        </w:rPr>
      </w:pPr>
      <w:r w:rsidRPr="72A8A9D8">
        <w:rPr>
          <w:rFonts w:ascii="Arial" w:hAnsi="Arial" w:cs="Arial"/>
          <w:b/>
          <w:bCs/>
          <w:caps/>
          <w:sz w:val="28"/>
          <w:szCs w:val="28"/>
        </w:rPr>
        <w:t>3 Терміни та визначення понять</w:t>
      </w:r>
    </w:p>
    <w:p w14:paraId="7ABC5858" w14:textId="3A78AC86" w:rsidR="00CA6B75"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Нижче подано терміни, використані в цьому стандарті, та визначення позначених ними понять.</w:t>
      </w:r>
    </w:p>
    <w:p w14:paraId="40EFE6A3" w14:textId="77777777" w:rsidR="006144CF" w:rsidRPr="00545532" w:rsidRDefault="72A8A9D8" w:rsidP="72A8A9D8">
      <w:pPr>
        <w:widowControl/>
        <w:spacing w:line="360" w:lineRule="auto"/>
        <w:ind w:firstLine="709"/>
        <w:jc w:val="both"/>
        <w:rPr>
          <w:rFonts w:ascii="Arial" w:hAnsi="Arial" w:cs="Arial"/>
          <w:b/>
          <w:bCs/>
          <w:sz w:val="28"/>
          <w:szCs w:val="28"/>
        </w:rPr>
      </w:pPr>
      <w:r w:rsidRPr="72A8A9D8">
        <w:rPr>
          <w:rFonts w:ascii="Arial" w:hAnsi="Arial" w:cs="Arial"/>
          <w:b/>
          <w:bCs/>
          <w:sz w:val="28"/>
          <w:szCs w:val="28"/>
        </w:rPr>
        <w:t>ветеринарно-санітарний стан</w:t>
      </w:r>
    </w:p>
    <w:p w14:paraId="4E6FBF40" w14:textId="77777777" w:rsidR="006144CF"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наявність або відсутність хвороби, що підлягає повідомленню, та/або рівень забруднюючих речовин відносно максимально допустимого рівня</w:t>
      </w:r>
    </w:p>
    <w:p w14:paraId="6B85DFFE" w14:textId="77777777" w:rsidR="00EE4FF5" w:rsidRPr="00545532" w:rsidRDefault="72A8A9D8" w:rsidP="72A8A9D8">
      <w:pPr>
        <w:widowControl/>
        <w:spacing w:line="360" w:lineRule="auto"/>
        <w:ind w:firstLine="709"/>
        <w:jc w:val="both"/>
        <w:rPr>
          <w:rFonts w:ascii="Arial" w:hAnsi="Arial" w:cs="Arial"/>
          <w:b/>
          <w:bCs/>
          <w:sz w:val="28"/>
          <w:szCs w:val="28"/>
        </w:rPr>
      </w:pPr>
      <w:r w:rsidRPr="72A8A9D8">
        <w:rPr>
          <w:rFonts w:ascii="Arial" w:hAnsi="Arial" w:cs="Arial"/>
          <w:b/>
          <w:bCs/>
          <w:sz w:val="28"/>
          <w:szCs w:val="28"/>
        </w:rPr>
        <w:t>видалення побічних продуктів тваринного походження</w:t>
      </w:r>
    </w:p>
    <w:p w14:paraId="64BFE003" w14:textId="1CFEC388" w:rsidR="00EE4FF5"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здійснення операцій (спалення, захоронення або інші методи, дозволені законодавством), що не призводять до утилізації побічних продуктів тваринного походження, не призначених для споживання людиною [2]</w:t>
      </w:r>
    </w:p>
    <w:p w14:paraId="71DEB667" w14:textId="77777777" w:rsidR="00EE4FF5" w:rsidRPr="00545532" w:rsidRDefault="72A8A9D8" w:rsidP="72A8A9D8">
      <w:pPr>
        <w:widowControl/>
        <w:spacing w:line="360" w:lineRule="auto"/>
        <w:ind w:firstLine="709"/>
        <w:jc w:val="both"/>
        <w:rPr>
          <w:rFonts w:ascii="Arial" w:hAnsi="Arial" w:cs="Arial"/>
          <w:b/>
          <w:bCs/>
          <w:sz w:val="28"/>
          <w:szCs w:val="28"/>
        </w:rPr>
      </w:pPr>
      <w:bookmarkStart w:id="0" w:name="n9"/>
      <w:bookmarkEnd w:id="0"/>
      <w:r w:rsidRPr="72A8A9D8">
        <w:rPr>
          <w:rFonts w:ascii="Arial" w:hAnsi="Arial" w:cs="Arial"/>
          <w:b/>
          <w:bCs/>
          <w:sz w:val="28"/>
          <w:szCs w:val="28"/>
        </w:rPr>
        <w:t>гній</w:t>
      </w:r>
    </w:p>
    <w:p w14:paraId="67FEF2A8" w14:textId="3ACF193C" w:rsidR="00EE4FF5"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будь-які екскременти та/або сеча сільськогосподарських тварин, з підстилкою або без неї [2]</w:t>
      </w:r>
    </w:p>
    <w:p w14:paraId="46689CA1" w14:textId="77777777" w:rsidR="006144CF" w:rsidRPr="00545532" w:rsidRDefault="72A8A9D8" w:rsidP="72A8A9D8">
      <w:pPr>
        <w:widowControl/>
        <w:spacing w:line="360" w:lineRule="auto"/>
        <w:ind w:firstLine="709"/>
        <w:jc w:val="both"/>
        <w:rPr>
          <w:rFonts w:ascii="Arial" w:hAnsi="Arial" w:cs="Arial"/>
          <w:b/>
          <w:bCs/>
          <w:sz w:val="28"/>
          <w:szCs w:val="28"/>
        </w:rPr>
      </w:pPr>
      <w:r w:rsidRPr="72A8A9D8">
        <w:rPr>
          <w:rFonts w:ascii="Arial" w:hAnsi="Arial" w:cs="Arial"/>
          <w:b/>
          <w:bCs/>
          <w:sz w:val="28"/>
          <w:szCs w:val="28"/>
        </w:rPr>
        <w:t>видалення відходів</w:t>
      </w:r>
    </w:p>
    <w:p w14:paraId="364DA38E" w14:textId="77777777" w:rsidR="006144CF"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здійснення операцій з відходами, що не призводять до їх утилізації</w:t>
      </w:r>
    </w:p>
    <w:p w14:paraId="4DEC0B66" w14:textId="77777777" w:rsidR="006144CF" w:rsidRPr="00545532" w:rsidRDefault="72A8A9D8" w:rsidP="72A8A9D8">
      <w:pPr>
        <w:widowControl/>
        <w:spacing w:line="360" w:lineRule="auto"/>
        <w:ind w:firstLine="709"/>
        <w:jc w:val="both"/>
        <w:rPr>
          <w:rFonts w:ascii="Arial" w:hAnsi="Arial" w:cs="Arial"/>
          <w:b/>
          <w:bCs/>
          <w:sz w:val="28"/>
          <w:szCs w:val="28"/>
        </w:rPr>
      </w:pPr>
      <w:r w:rsidRPr="72A8A9D8">
        <w:rPr>
          <w:rFonts w:ascii="Arial" w:hAnsi="Arial" w:cs="Arial"/>
          <w:b/>
          <w:bCs/>
          <w:sz w:val="28"/>
          <w:szCs w:val="28"/>
        </w:rPr>
        <w:t>виробник відходів</w:t>
      </w:r>
    </w:p>
    <w:p w14:paraId="737E2676" w14:textId="77777777" w:rsidR="006144CF" w:rsidRPr="00545532" w:rsidRDefault="72A8A9D8" w:rsidP="72A8A9D8">
      <w:pPr>
        <w:widowControl/>
        <w:spacing w:line="360" w:lineRule="auto"/>
        <w:ind w:firstLine="709"/>
        <w:jc w:val="both"/>
        <w:rPr>
          <w:rFonts w:ascii="Arial" w:hAnsi="Arial" w:cs="Arial"/>
          <w:b/>
          <w:bCs/>
          <w:sz w:val="28"/>
          <w:szCs w:val="28"/>
        </w:rPr>
      </w:pPr>
      <w:r w:rsidRPr="72A8A9D8">
        <w:rPr>
          <w:rFonts w:ascii="Arial" w:hAnsi="Arial" w:cs="Arial"/>
          <w:sz w:val="28"/>
          <w:szCs w:val="28"/>
        </w:rPr>
        <w:t>фізична або юридична особа, діяльність якої призводить до утворення відходів</w:t>
      </w:r>
      <w:r w:rsidRPr="72A8A9D8">
        <w:rPr>
          <w:rFonts w:ascii="Arial" w:hAnsi="Arial" w:cs="Arial"/>
          <w:b/>
          <w:bCs/>
          <w:sz w:val="28"/>
          <w:szCs w:val="28"/>
        </w:rPr>
        <w:t xml:space="preserve"> </w:t>
      </w:r>
    </w:p>
    <w:p w14:paraId="5B885AF9" w14:textId="77777777" w:rsidR="006144CF" w:rsidRPr="00545532" w:rsidRDefault="72A8A9D8" w:rsidP="72A8A9D8">
      <w:pPr>
        <w:widowControl/>
        <w:spacing w:line="360" w:lineRule="auto"/>
        <w:ind w:firstLine="709"/>
        <w:jc w:val="both"/>
        <w:rPr>
          <w:rFonts w:ascii="Arial" w:hAnsi="Arial" w:cs="Arial"/>
          <w:b/>
          <w:bCs/>
          <w:sz w:val="28"/>
          <w:szCs w:val="28"/>
        </w:rPr>
      </w:pPr>
      <w:r w:rsidRPr="72A8A9D8">
        <w:rPr>
          <w:rFonts w:ascii="Arial" w:hAnsi="Arial" w:cs="Arial"/>
          <w:b/>
          <w:bCs/>
          <w:sz w:val="28"/>
          <w:szCs w:val="28"/>
        </w:rPr>
        <w:t>відведені місця чи об'єкти</w:t>
      </w:r>
    </w:p>
    <w:p w14:paraId="1916DAE0" w14:textId="77777777" w:rsidR="006144CF"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місця чи об'єкти (місця розміщення відходів, сховища, полігони, комплекси, споруди, ділянки надр тощо), на використання яких отримано дозвіл на здійснення  операцій у сфері поводження з відходами</w:t>
      </w:r>
    </w:p>
    <w:p w14:paraId="62F4E1C1" w14:textId="77777777" w:rsidR="006144CF" w:rsidRPr="00545532" w:rsidRDefault="72A8A9D8" w:rsidP="72A8A9D8">
      <w:pPr>
        <w:widowControl/>
        <w:spacing w:line="360" w:lineRule="auto"/>
        <w:ind w:firstLine="709"/>
        <w:jc w:val="both"/>
        <w:rPr>
          <w:rFonts w:ascii="Arial" w:hAnsi="Arial" w:cs="Arial"/>
          <w:b/>
          <w:bCs/>
          <w:sz w:val="28"/>
          <w:szCs w:val="28"/>
        </w:rPr>
      </w:pPr>
      <w:r w:rsidRPr="72A8A9D8">
        <w:rPr>
          <w:rFonts w:ascii="Arial" w:hAnsi="Arial" w:cs="Arial"/>
          <w:b/>
          <w:bCs/>
          <w:sz w:val="28"/>
          <w:szCs w:val="28"/>
        </w:rPr>
        <w:t>відходи</w:t>
      </w:r>
    </w:p>
    <w:p w14:paraId="67859BAD" w14:textId="77777777" w:rsidR="006144CF"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 xml:space="preserve">будь-які речовини, матеріали і предмети, що утворилися у процесі виробництва чи споживання і не мають подальшого використання за </w:t>
      </w:r>
      <w:r w:rsidRPr="72A8A9D8">
        <w:rPr>
          <w:rFonts w:ascii="Arial" w:hAnsi="Arial" w:cs="Arial"/>
          <w:sz w:val="28"/>
          <w:szCs w:val="28"/>
        </w:rPr>
        <w:lastRenderedPageBreak/>
        <w:t>місцем їх утворення чи виявлення і від яких їх власник позбувається, має намір або повинен позбутися шляхом утилізації чи видалення</w:t>
      </w:r>
    </w:p>
    <w:p w14:paraId="30685B10" w14:textId="77777777" w:rsidR="006144CF" w:rsidRPr="00545532" w:rsidRDefault="72A8A9D8" w:rsidP="72A8A9D8">
      <w:pPr>
        <w:widowControl/>
        <w:spacing w:line="360" w:lineRule="auto"/>
        <w:ind w:firstLine="709"/>
        <w:jc w:val="both"/>
        <w:rPr>
          <w:rFonts w:ascii="Arial" w:hAnsi="Arial" w:cs="Arial"/>
          <w:b/>
          <w:bCs/>
          <w:sz w:val="28"/>
          <w:szCs w:val="28"/>
        </w:rPr>
      </w:pPr>
      <w:r w:rsidRPr="72A8A9D8">
        <w:rPr>
          <w:rFonts w:ascii="Arial" w:hAnsi="Arial" w:cs="Arial"/>
          <w:b/>
          <w:bCs/>
          <w:sz w:val="28"/>
          <w:szCs w:val="28"/>
        </w:rPr>
        <w:t>готові корми</w:t>
      </w:r>
    </w:p>
    <w:p w14:paraId="2E7A3E2B" w14:textId="77777777" w:rsidR="006144CF"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корми тваринного і рослинного походження, які містять кормові добавки для непродуктивних тварин [3]</w:t>
      </w:r>
    </w:p>
    <w:p w14:paraId="2030C0BC" w14:textId="77777777" w:rsidR="006144CF" w:rsidRPr="00545532" w:rsidRDefault="72A8A9D8" w:rsidP="72A8A9D8">
      <w:pPr>
        <w:widowControl/>
        <w:spacing w:line="360" w:lineRule="auto"/>
        <w:ind w:firstLine="709"/>
        <w:jc w:val="both"/>
        <w:rPr>
          <w:rFonts w:ascii="Arial" w:hAnsi="Arial" w:cs="Arial"/>
          <w:b/>
          <w:bCs/>
          <w:sz w:val="28"/>
          <w:szCs w:val="28"/>
        </w:rPr>
      </w:pPr>
      <w:r w:rsidRPr="72A8A9D8">
        <w:rPr>
          <w:rFonts w:ascii="Arial" w:hAnsi="Arial" w:cs="Arial"/>
          <w:b/>
          <w:bCs/>
          <w:sz w:val="28"/>
          <w:szCs w:val="28"/>
        </w:rPr>
        <w:t>забруднююча речовина</w:t>
      </w:r>
    </w:p>
    <w:p w14:paraId="095EC025" w14:textId="77777777" w:rsidR="006144CF"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будь-яка біологічна речовина, зокрема мікроорганізми та їх частини, або хімічна речовина (пестициди, токсини), залишки ветеринарних препаратів, у тому числі гормонів, заспокійливих і тиреостатичних речовин, антибіотиків, солі неорганічних речовин, радіоактивні речовини і продукти їх розпаду або інші речовини, що перевищують максимальну межу залишків, встановлену міжнародними стандартами, інструкціями та рекомендаціями, і можуть бути небезпечними для здоров'я тварин та людей [3]</w:t>
      </w:r>
    </w:p>
    <w:p w14:paraId="3F9A29DE" w14:textId="77777777" w:rsidR="006144CF" w:rsidRPr="00545532" w:rsidRDefault="72A8A9D8" w:rsidP="72A8A9D8">
      <w:pPr>
        <w:widowControl/>
        <w:spacing w:line="360" w:lineRule="auto"/>
        <w:ind w:firstLine="709"/>
        <w:jc w:val="both"/>
        <w:rPr>
          <w:rFonts w:ascii="Arial" w:hAnsi="Arial" w:cs="Arial"/>
          <w:b/>
          <w:bCs/>
          <w:sz w:val="28"/>
          <w:szCs w:val="28"/>
        </w:rPr>
      </w:pPr>
      <w:bookmarkStart w:id="1" w:name="n282"/>
      <w:bookmarkStart w:id="2" w:name="n10"/>
      <w:bookmarkEnd w:id="1"/>
      <w:bookmarkEnd w:id="2"/>
      <w:r w:rsidRPr="72A8A9D8">
        <w:rPr>
          <w:rFonts w:ascii="Arial" w:hAnsi="Arial" w:cs="Arial"/>
          <w:b/>
          <w:bCs/>
          <w:sz w:val="28"/>
          <w:szCs w:val="28"/>
        </w:rPr>
        <w:t>засоби догляду за тваринами</w:t>
      </w:r>
    </w:p>
    <w:p w14:paraId="184510C1" w14:textId="77777777" w:rsidR="006144CF"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засоби, призначені для вирощування тварин та догляду за ними, що не мають лікувальної і профілактичної дії [3]</w:t>
      </w:r>
    </w:p>
    <w:p w14:paraId="0E81A893" w14:textId="77777777" w:rsidR="00EE4FF5" w:rsidRPr="00545532" w:rsidRDefault="72A8A9D8" w:rsidP="72A8A9D8">
      <w:pPr>
        <w:widowControl/>
        <w:spacing w:line="360" w:lineRule="auto"/>
        <w:ind w:firstLine="709"/>
        <w:jc w:val="both"/>
        <w:rPr>
          <w:rFonts w:ascii="Arial" w:hAnsi="Arial" w:cs="Arial"/>
          <w:b/>
          <w:bCs/>
          <w:sz w:val="28"/>
          <w:szCs w:val="28"/>
        </w:rPr>
      </w:pPr>
      <w:r w:rsidRPr="72A8A9D8">
        <w:rPr>
          <w:rFonts w:ascii="Arial" w:hAnsi="Arial" w:cs="Arial"/>
          <w:b/>
          <w:bCs/>
          <w:sz w:val="28"/>
          <w:szCs w:val="28"/>
        </w:rPr>
        <w:t>зберігання побічних продуктів тваринного походження</w:t>
      </w:r>
    </w:p>
    <w:p w14:paraId="5A6B0BE5" w14:textId="3607DA0E" w:rsidR="00EE4FF5" w:rsidRPr="00545532" w:rsidRDefault="72A8A9D8" w:rsidP="72A8A9D8">
      <w:pPr>
        <w:widowControl/>
        <w:spacing w:line="360" w:lineRule="auto"/>
        <w:ind w:firstLine="709"/>
        <w:jc w:val="both"/>
        <w:rPr>
          <w:rStyle w:val="rvts44"/>
          <w:rFonts w:ascii="Arial" w:hAnsi="Arial" w:cs="Arial"/>
          <w:color w:val="auto"/>
          <w:sz w:val="28"/>
          <w:szCs w:val="28"/>
        </w:rPr>
      </w:pPr>
      <w:r w:rsidRPr="72A8A9D8">
        <w:rPr>
          <w:rFonts w:ascii="Arial" w:hAnsi="Arial" w:cs="Arial"/>
          <w:sz w:val="28"/>
          <w:szCs w:val="28"/>
        </w:rPr>
        <w:t>тимчасове перебування побічних продуктів тваринного походження, не призначених для споживання людиною, з метою їх подальшого оброблення, переробки, утилізації чи видалення на спеціально облаштованих майданчиках, у бункерах, контейнерах, холодильних установках, конструкція яких запобігає потраплянню побічних продуктів тваринного походження, не призначених для споживання людиною, у ґрунт та водні об’єкти [2]</w:t>
      </w:r>
    </w:p>
    <w:p w14:paraId="29CC3498" w14:textId="77777777" w:rsidR="00EE4FF5" w:rsidRPr="00545532" w:rsidRDefault="72A8A9D8" w:rsidP="72A8A9D8">
      <w:pPr>
        <w:widowControl/>
        <w:spacing w:line="360" w:lineRule="auto"/>
        <w:ind w:firstLine="709"/>
        <w:jc w:val="both"/>
        <w:rPr>
          <w:rFonts w:ascii="Arial" w:hAnsi="Arial" w:cs="Arial"/>
          <w:b/>
          <w:bCs/>
          <w:sz w:val="28"/>
          <w:szCs w:val="28"/>
        </w:rPr>
      </w:pPr>
      <w:bookmarkStart w:id="3" w:name="n11"/>
      <w:bookmarkEnd w:id="3"/>
      <w:r w:rsidRPr="72A8A9D8">
        <w:rPr>
          <w:rFonts w:ascii="Arial" w:hAnsi="Arial" w:cs="Arial"/>
          <w:b/>
          <w:bCs/>
          <w:sz w:val="28"/>
          <w:szCs w:val="28"/>
        </w:rPr>
        <w:t>збирання побічних продуктів тваринного походження</w:t>
      </w:r>
    </w:p>
    <w:p w14:paraId="0930AD57" w14:textId="4B32EB1C" w:rsidR="00EE4FF5"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діяльність, пов’язана з прийманням, вилученням, перевезенням, зберіганням побічних продуктів тваринного походження, не призначених для споживання людиною, з метою їх подальшого оброблення, переробки, утилізації чи видалення [2]</w:t>
      </w:r>
    </w:p>
    <w:p w14:paraId="5351A540" w14:textId="77777777" w:rsidR="007667EE" w:rsidRPr="00545532" w:rsidRDefault="72A8A9D8" w:rsidP="72A8A9D8">
      <w:pPr>
        <w:widowControl/>
        <w:spacing w:line="360" w:lineRule="auto"/>
        <w:ind w:firstLine="709"/>
        <w:jc w:val="both"/>
        <w:rPr>
          <w:rFonts w:ascii="Arial" w:hAnsi="Arial" w:cs="Arial"/>
          <w:b/>
          <w:bCs/>
          <w:sz w:val="28"/>
          <w:szCs w:val="28"/>
        </w:rPr>
      </w:pPr>
      <w:r w:rsidRPr="72A8A9D8">
        <w:rPr>
          <w:rFonts w:ascii="Arial" w:hAnsi="Arial" w:cs="Arial"/>
          <w:b/>
          <w:bCs/>
          <w:sz w:val="28"/>
          <w:szCs w:val="28"/>
        </w:rPr>
        <w:lastRenderedPageBreak/>
        <w:t xml:space="preserve">збирання відходів </w:t>
      </w:r>
    </w:p>
    <w:p w14:paraId="7E3D74AB" w14:textId="77777777" w:rsidR="007667EE"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діяльність, пов'язана з вилученням, накопиченням і розміщенням відходів у спеціально відведених місцях чи об'єктах, включаючи сортування відходів з метою подальшої утилізації чи видалення</w:t>
      </w:r>
    </w:p>
    <w:p w14:paraId="16B1BDF5" w14:textId="77777777" w:rsidR="007667EE" w:rsidRPr="00545532" w:rsidRDefault="72A8A9D8" w:rsidP="72A8A9D8">
      <w:pPr>
        <w:widowControl/>
        <w:spacing w:line="360" w:lineRule="auto"/>
        <w:ind w:firstLine="709"/>
        <w:jc w:val="both"/>
        <w:rPr>
          <w:rFonts w:ascii="Arial" w:hAnsi="Arial" w:cs="Arial"/>
          <w:b/>
          <w:bCs/>
          <w:sz w:val="28"/>
          <w:szCs w:val="28"/>
        </w:rPr>
      </w:pPr>
      <w:bookmarkStart w:id="4" w:name="o19"/>
      <w:bookmarkEnd w:id="4"/>
      <w:r w:rsidRPr="72A8A9D8">
        <w:rPr>
          <w:rFonts w:ascii="Arial" w:hAnsi="Arial" w:cs="Arial"/>
          <w:b/>
          <w:bCs/>
          <w:sz w:val="28"/>
          <w:szCs w:val="28"/>
        </w:rPr>
        <w:t>зберігання відходів</w:t>
      </w:r>
    </w:p>
    <w:p w14:paraId="3BD120D1" w14:textId="77777777" w:rsidR="007667EE"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тимчасове розміщення відходів у спеціально відведених місцях чи об'єктах (до їх утилізації чи видалення)</w:t>
      </w:r>
    </w:p>
    <w:p w14:paraId="4D898604" w14:textId="77777777" w:rsidR="00EE4FF5" w:rsidRPr="00545532" w:rsidRDefault="72A8A9D8" w:rsidP="72A8A9D8">
      <w:pPr>
        <w:widowControl/>
        <w:spacing w:line="360" w:lineRule="auto"/>
        <w:ind w:firstLine="709"/>
        <w:jc w:val="both"/>
        <w:rPr>
          <w:rFonts w:ascii="Arial" w:hAnsi="Arial" w:cs="Arial"/>
          <w:b/>
          <w:bCs/>
          <w:sz w:val="28"/>
          <w:szCs w:val="28"/>
        </w:rPr>
      </w:pPr>
      <w:bookmarkStart w:id="5" w:name="n12"/>
      <w:bookmarkEnd w:id="5"/>
      <w:r w:rsidRPr="72A8A9D8">
        <w:rPr>
          <w:rFonts w:ascii="Arial" w:hAnsi="Arial" w:cs="Arial"/>
          <w:b/>
          <w:bCs/>
          <w:sz w:val="28"/>
          <w:szCs w:val="28"/>
        </w:rPr>
        <w:t>знезараження побічних продуктів тваринного походження</w:t>
      </w:r>
    </w:p>
    <w:p w14:paraId="3D1372C9" w14:textId="6FED5ED8" w:rsidR="00EE4FF5"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заходи, спрямовані на знищення патогенних та умовно патогенних збудників у приміщеннях, обладнанні, інструментах, матеріалах, речовинах та побічних продуктах тваринного походження, не призначених для споживання людиною</w:t>
      </w:r>
    </w:p>
    <w:p w14:paraId="6E9CD0AA" w14:textId="77777777" w:rsidR="00EE4FF5" w:rsidRPr="00545532" w:rsidRDefault="72A8A9D8" w:rsidP="72A8A9D8">
      <w:pPr>
        <w:widowControl/>
        <w:spacing w:line="360" w:lineRule="auto"/>
        <w:ind w:firstLine="709"/>
        <w:jc w:val="both"/>
        <w:rPr>
          <w:rFonts w:ascii="Arial" w:hAnsi="Arial" w:cs="Arial"/>
          <w:b/>
          <w:bCs/>
          <w:sz w:val="28"/>
          <w:szCs w:val="28"/>
        </w:rPr>
      </w:pPr>
      <w:bookmarkStart w:id="6" w:name="n13"/>
      <w:bookmarkEnd w:id="6"/>
      <w:r w:rsidRPr="72A8A9D8">
        <w:rPr>
          <w:rFonts w:ascii="Arial" w:hAnsi="Arial" w:cs="Arial"/>
          <w:b/>
          <w:bCs/>
          <w:sz w:val="28"/>
          <w:szCs w:val="28"/>
        </w:rPr>
        <w:t>знешкодження побічних продуктів тваринного походження</w:t>
      </w:r>
    </w:p>
    <w:p w14:paraId="11D26FB7" w14:textId="77D09270" w:rsidR="00EE4FF5"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механічне, фізико-хімічне чи біологічне оброблення небезпечних побічних продуктів тваринного походження, не призначених для споживання людиною, з метою зниження ризику поширення інфекційних хвороб</w:t>
      </w:r>
    </w:p>
    <w:p w14:paraId="0194EF52" w14:textId="77777777" w:rsidR="006144CF" w:rsidRPr="00545532" w:rsidRDefault="72A8A9D8" w:rsidP="72A8A9D8">
      <w:pPr>
        <w:widowControl/>
        <w:spacing w:line="360" w:lineRule="auto"/>
        <w:ind w:firstLine="709"/>
        <w:jc w:val="both"/>
        <w:rPr>
          <w:rFonts w:ascii="Arial" w:hAnsi="Arial" w:cs="Arial"/>
          <w:b/>
          <w:bCs/>
          <w:sz w:val="28"/>
          <w:szCs w:val="28"/>
        </w:rPr>
      </w:pPr>
      <w:bookmarkStart w:id="7" w:name="n14"/>
      <w:bookmarkEnd w:id="7"/>
      <w:r w:rsidRPr="72A8A9D8">
        <w:rPr>
          <w:rFonts w:ascii="Arial" w:hAnsi="Arial" w:cs="Arial"/>
          <w:b/>
          <w:bCs/>
          <w:sz w:val="28"/>
          <w:szCs w:val="28"/>
        </w:rPr>
        <w:t>кількісна оцінка ризику</w:t>
      </w:r>
    </w:p>
    <w:p w14:paraId="49ADC121" w14:textId="77777777" w:rsidR="006144CF"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оцінка ризику, результати якої можуть бути виражені в цифрах [3]</w:t>
      </w:r>
    </w:p>
    <w:p w14:paraId="29D6EC80" w14:textId="77777777" w:rsidR="006144CF" w:rsidRPr="00545532" w:rsidRDefault="72A8A9D8" w:rsidP="72A8A9D8">
      <w:pPr>
        <w:widowControl/>
        <w:spacing w:line="360" w:lineRule="auto"/>
        <w:ind w:firstLine="709"/>
        <w:jc w:val="both"/>
        <w:rPr>
          <w:rFonts w:ascii="Arial" w:hAnsi="Arial" w:cs="Arial"/>
          <w:b/>
          <w:bCs/>
          <w:sz w:val="28"/>
          <w:szCs w:val="28"/>
        </w:rPr>
      </w:pPr>
      <w:bookmarkStart w:id="8" w:name="o75"/>
      <w:bookmarkEnd w:id="8"/>
      <w:r w:rsidRPr="72A8A9D8">
        <w:rPr>
          <w:rFonts w:ascii="Arial" w:hAnsi="Arial" w:cs="Arial"/>
          <w:b/>
          <w:bCs/>
          <w:sz w:val="28"/>
          <w:szCs w:val="28"/>
        </w:rPr>
        <w:t>корми</w:t>
      </w:r>
    </w:p>
    <w:p w14:paraId="353BC3D1" w14:textId="77777777" w:rsidR="006144CF"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продукти тваринного, рослинного, мікробіологічного та хімічного походження,  у тому числі готові корми та комбікорми, що використовуються для годівлі тварин самостійно або в суміші, містять поживні речовини у засвоюваній формі і не справляють негативного впливу на здоров'я тварин [3]</w:t>
      </w:r>
    </w:p>
    <w:p w14:paraId="50D3F02F" w14:textId="77777777" w:rsidR="006144CF" w:rsidRPr="00545532" w:rsidRDefault="72A8A9D8" w:rsidP="72A8A9D8">
      <w:pPr>
        <w:widowControl/>
        <w:spacing w:line="360" w:lineRule="auto"/>
        <w:ind w:firstLine="709"/>
        <w:jc w:val="both"/>
        <w:rPr>
          <w:rFonts w:ascii="Arial" w:hAnsi="Arial" w:cs="Arial"/>
          <w:b/>
          <w:bCs/>
          <w:sz w:val="28"/>
          <w:szCs w:val="28"/>
        </w:rPr>
      </w:pPr>
      <w:bookmarkStart w:id="9" w:name="o76"/>
      <w:bookmarkEnd w:id="9"/>
      <w:r w:rsidRPr="72A8A9D8">
        <w:rPr>
          <w:rFonts w:ascii="Arial" w:hAnsi="Arial" w:cs="Arial"/>
          <w:b/>
          <w:bCs/>
          <w:sz w:val="28"/>
          <w:szCs w:val="28"/>
        </w:rPr>
        <w:t>корми рослинного походження</w:t>
      </w:r>
    </w:p>
    <w:p w14:paraId="6DB20AF2" w14:textId="77777777" w:rsidR="006144CF"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фуражне зерно, кормові концентрати, кормові суміші, макуха, шроти, коренеплоди, бульбоплоди, сіно, сінаж та інші корми рослинного походження [3]</w:t>
      </w:r>
    </w:p>
    <w:p w14:paraId="625AD7E1" w14:textId="77777777" w:rsidR="006144CF" w:rsidRPr="00545532" w:rsidRDefault="72A8A9D8" w:rsidP="72A8A9D8">
      <w:pPr>
        <w:widowControl/>
        <w:spacing w:line="360" w:lineRule="auto"/>
        <w:ind w:firstLine="709"/>
        <w:jc w:val="both"/>
        <w:rPr>
          <w:rFonts w:ascii="Arial" w:hAnsi="Arial" w:cs="Arial"/>
          <w:b/>
          <w:bCs/>
          <w:sz w:val="28"/>
          <w:szCs w:val="28"/>
        </w:rPr>
      </w:pPr>
      <w:bookmarkStart w:id="10" w:name="o77"/>
      <w:bookmarkEnd w:id="10"/>
      <w:r w:rsidRPr="72A8A9D8">
        <w:rPr>
          <w:rFonts w:ascii="Arial" w:hAnsi="Arial" w:cs="Arial"/>
          <w:b/>
          <w:bCs/>
          <w:sz w:val="28"/>
          <w:szCs w:val="28"/>
        </w:rPr>
        <w:t>корми тваринного походження</w:t>
      </w:r>
    </w:p>
    <w:p w14:paraId="5218B737" w14:textId="77777777" w:rsidR="006144CF"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lastRenderedPageBreak/>
        <w:t>борошно м'ясне, кісткове, м'ясо-кісткове, рибне, печінкове, кров'яне, пір'яне, жир, жива риба для корму, молоко і молочні продукти, м'ясо та інші продукти тваринного походження, призначені для годування тварин, основу яких становить білок тваринного походження [3]</w:t>
      </w:r>
    </w:p>
    <w:p w14:paraId="1939A913" w14:textId="77777777" w:rsidR="006144CF" w:rsidRPr="00545532" w:rsidRDefault="72A8A9D8" w:rsidP="72A8A9D8">
      <w:pPr>
        <w:widowControl/>
        <w:spacing w:line="360" w:lineRule="auto"/>
        <w:ind w:firstLine="709"/>
        <w:jc w:val="both"/>
        <w:rPr>
          <w:rFonts w:ascii="Arial" w:hAnsi="Arial" w:cs="Arial"/>
          <w:b/>
          <w:bCs/>
          <w:sz w:val="28"/>
          <w:szCs w:val="28"/>
        </w:rPr>
      </w:pPr>
      <w:bookmarkStart w:id="11" w:name="o78"/>
      <w:bookmarkEnd w:id="11"/>
      <w:r w:rsidRPr="72A8A9D8">
        <w:rPr>
          <w:rFonts w:ascii="Arial" w:hAnsi="Arial" w:cs="Arial"/>
          <w:b/>
          <w:bCs/>
          <w:sz w:val="28"/>
          <w:szCs w:val="28"/>
        </w:rPr>
        <w:t>кормові добавки</w:t>
      </w:r>
    </w:p>
    <w:p w14:paraId="54180D8D" w14:textId="77777777" w:rsidR="006144CF"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субстанції, мікроорганізми, інші ніж кормовий матеріал та премікси, які зазвичай у чистому вигляді не використовуються як корми, а цілеспрямовано додаються до корму чи води  з  метою  поліпшення характеристик кормів або продуктів тваринного  походження, досягнення сприятливого впливу на колір декоративних риб або птахів, задоволення поживних потреб тварин, зменшення несприятливого впливу відходів тваринництва на навколишнє середовище, вдосконалення виробництва продуктів тваринного походження, підвищення продуктивності або благополуччя тварин шляхом впливу на їх шлункову та кишкову флору або засвоюваність корму [3]</w:t>
      </w:r>
    </w:p>
    <w:p w14:paraId="724D28C1" w14:textId="77777777" w:rsidR="00D91C7B" w:rsidRPr="00545532" w:rsidRDefault="72A8A9D8" w:rsidP="72A8A9D8">
      <w:pPr>
        <w:widowControl/>
        <w:spacing w:line="360" w:lineRule="auto"/>
        <w:ind w:firstLine="709"/>
        <w:jc w:val="both"/>
        <w:rPr>
          <w:rFonts w:ascii="Arial" w:hAnsi="Arial" w:cs="Arial"/>
          <w:b/>
          <w:bCs/>
          <w:sz w:val="28"/>
          <w:szCs w:val="28"/>
        </w:rPr>
      </w:pPr>
      <w:r w:rsidRPr="72A8A9D8">
        <w:rPr>
          <w:rFonts w:ascii="Arial" w:hAnsi="Arial" w:cs="Arial"/>
          <w:b/>
          <w:bCs/>
          <w:sz w:val="28"/>
          <w:szCs w:val="28"/>
        </w:rPr>
        <w:t>критичні контрольні точки</w:t>
      </w:r>
    </w:p>
    <w:p w14:paraId="2C18F3CA" w14:textId="595DA181" w:rsidR="00EE4FF5"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етапи чи операції у процесі оброблення, переробки побічних продуктів тваринного походження, не призначених для споживання людиною, під час яких можна відслідкувати та усунути ризики виробництва неякісних чи небезпечних продуктів тваринного походження, або продуктів оброблення, переробки побічних продуктів тваринного походження, не призначених для споживання людиною</w:t>
      </w:r>
    </w:p>
    <w:p w14:paraId="16BC7AC0" w14:textId="77777777" w:rsidR="00B66A05" w:rsidRPr="00545532" w:rsidRDefault="72A8A9D8" w:rsidP="72A8A9D8">
      <w:pPr>
        <w:widowControl/>
        <w:spacing w:line="360" w:lineRule="auto"/>
        <w:ind w:firstLine="709"/>
        <w:jc w:val="both"/>
        <w:rPr>
          <w:rFonts w:ascii="Arial" w:hAnsi="Arial" w:cs="Arial"/>
          <w:b/>
          <w:bCs/>
          <w:sz w:val="28"/>
          <w:szCs w:val="28"/>
        </w:rPr>
      </w:pPr>
      <w:bookmarkStart w:id="12" w:name="n15"/>
      <w:bookmarkEnd w:id="12"/>
      <w:r w:rsidRPr="72A8A9D8">
        <w:rPr>
          <w:rFonts w:ascii="Arial" w:hAnsi="Arial" w:cs="Arial"/>
          <w:b/>
          <w:bCs/>
          <w:sz w:val="28"/>
          <w:szCs w:val="28"/>
        </w:rPr>
        <w:t>лагуна</w:t>
      </w:r>
    </w:p>
    <w:p w14:paraId="2974A75D" w14:textId="44F72F1D" w:rsidR="00B66A05" w:rsidRPr="0011127A" w:rsidRDefault="72A8A9D8" w:rsidP="72A8A9D8">
      <w:pPr>
        <w:widowControl/>
        <w:spacing w:line="360" w:lineRule="auto"/>
        <w:ind w:firstLine="709"/>
        <w:jc w:val="both"/>
        <w:rPr>
          <w:rFonts w:ascii="Arial" w:hAnsi="Arial" w:cs="Arial"/>
          <w:color w:val="FF0000"/>
          <w:sz w:val="28"/>
          <w:szCs w:val="28"/>
          <w:highlight w:val="yellow"/>
        </w:rPr>
      </w:pPr>
      <w:r w:rsidRPr="72A8A9D8">
        <w:rPr>
          <w:rFonts w:ascii="Arial" w:hAnsi="Arial" w:cs="Arial"/>
          <w:color w:val="FF0000"/>
          <w:sz w:val="28"/>
          <w:szCs w:val="28"/>
          <w:highlight w:val="yellow"/>
        </w:rPr>
        <w:t>гноєсховище плівкового типу для накопичення навозу жидкого типу</w:t>
      </w:r>
    </w:p>
    <w:p w14:paraId="43E734FF" w14:textId="57BDDA83" w:rsidR="00D91C7B" w:rsidRPr="00545532" w:rsidRDefault="72A8A9D8" w:rsidP="72A8A9D8">
      <w:pPr>
        <w:widowControl/>
        <w:spacing w:line="360" w:lineRule="auto"/>
        <w:ind w:firstLine="709"/>
        <w:jc w:val="both"/>
        <w:rPr>
          <w:rFonts w:ascii="Arial" w:hAnsi="Arial" w:cs="Arial"/>
          <w:b/>
          <w:bCs/>
          <w:sz w:val="28"/>
          <w:szCs w:val="28"/>
        </w:rPr>
      </w:pPr>
      <w:r w:rsidRPr="72A8A9D8">
        <w:rPr>
          <w:rFonts w:ascii="Arial" w:hAnsi="Arial" w:cs="Arial"/>
          <w:b/>
          <w:bCs/>
          <w:sz w:val="28"/>
          <w:szCs w:val="28"/>
        </w:rPr>
        <w:t>маркування побічних продуктів тваринного походження</w:t>
      </w:r>
    </w:p>
    <w:p w14:paraId="13A5409A" w14:textId="259CCF1C" w:rsidR="00EE4FF5"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 xml:space="preserve">слова, описи, знаки, найменування торгової марки, зображення чи символи, що стосуються побічних продуктів тваринного походження, чи продуктів оброблення, переробки побічних продуктів тваринного походження, чи пов’язаних з ними послуг і розміщені на будь-якій упаковці, етикетці (стікері), споживчій тарі, контретикетці, кольєретці, </w:t>
      </w:r>
      <w:r w:rsidRPr="72A8A9D8">
        <w:rPr>
          <w:rFonts w:ascii="Arial" w:hAnsi="Arial" w:cs="Arial"/>
          <w:sz w:val="28"/>
          <w:szCs w:val="28"/>
        </w:rPr>
        <w:lastRenderedPageBreak/>
        <w:t>ярлику, пробці, листку-вкладиші, документі, повідомленні, інших елементах упаковки, що супроводжують чи належать до таких продуктів</w:t>
      </w:r>
    </w:p>
    <w:p w14:paraId="3E7F52AA" w14:textId="77777777" w:rsidR="007667EE" w:rsidRPr="00545532" w:rsidRDefault="72A8A9D8" w:rsidP="72A8A9D8">
      <w:pPr>
        <w:widowControl/>
        <w:spacing w:line="360" w:lineRule="auto"/>
        <w:ind w:firstLine="709"/>
        <w:jc w:val="both"/>
        <w:rPr>
          <w:rFonts w:ascii="Arial" w:hAnsi="Arial" w:cs="Arial"/>
          <w:b/>
          <w:bCs/>
          <w:sz w:val="28"/>
          <w:szCs w:val="28"/>
        </w:rPr>
      </w:pPr>
      <w:r w:rsidRPr="72A8A9D8">
        <w:rPr>
          <w:rFonts w:ascii="Arial" w:hAnsi="Arial" w:cs="Arial"/>
          <w:b/>
          <w:bCs/>
          <w:sz w:val="28"/>
          <w:szCs w:val="28"/>
        </w:rPr>
        <w:t>небезпечні відходи</w:t>
      </w:r>
    </w:p>
    <w:p w14:paraId="359311FC" w14:textId="77777777" w:rsidR="007667EE"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відходи, що мають такі фізичні, хімічні, біологічні чи інші небезпечні властивості, які створюють або можуть створити значну небезпеку для навколишнього природного середовища і здоров'я людини та які потребують спеціальних методів і засобів поводження з ними</w:t>
      </w:r>
    </w:p>
    <w:p w14:paraId="2B7B0BD1" w14:textId="77777777" w:rsidR="00D91C7B" w:rsidRPr="00545532" w:rsidRDefault="72A8A9D8" w:rsidP="72A8A9D8">
      <w:pPr>
        <w:widowControl/>
        <w:spacing w:line="360" w:lineRule="auto"/>
        <w:ind w:firstLine="709"/>
        <w:jc w:val="both"/>
        <w:rPr>
          <w:rFonts w:ascii="Arial" w:hAnsi="Arial" w:cs="Arial"/>
          <w:b/>
          <w:bCs/>
          <w:sz w:val="28"/>
          <w:szCs w:val="28"/>
        </w:rPr>
      </w:pPr>
      <w:bookmarkStart w:id="13" w:name="n16"/>
      <w:bookmarkEnd w:id="13"/>
      <w:r w:rsidRPr="72A8A9D8">
        <w:rPr>
          <w:rFonts w:ascii="Arial" w:hAnsi="Arial" w:cs="Arial"/>
          <w:b/>
          <w:bCs/>
          <w:sz w:val="28"/>
          <w:szCs w:val="28"/>
        </w:rPr>
        <w:t>обіг побічних продуктів тваринного походження</w:t>
      </w:r>
    </w:p>
    <w:p w14:paraId="0D7D8AFD" w14:textId="2B429E2C" w:rsidR="00EE4FF5"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види діяльності, пов’язаної з поводженням з побічними продуктами тваринного походження, їх реалізацією або будь-якою іншою формою передачі на платній чи безоплатній основі [2]</w:t>
      </w:r>
    </w:p>
    <w:p w14:paraId="17EDD74D" w14:textId="77777777" w:rsidR="007667EE" w:rsidRPr="00545532" w:rsidRDefault="72A8A9D8" w:rsidP="72A8A9D8">
      <w:pPr>
        <w:widowControl/>
        <w:spacing w:line="360" w:lineRule="auto"/>
        <w:ind w:firstLine="709"/>
        <w:jc w:val="both"/>
        <w:rPr>
          <w:rFonts w:ascii="Arial" w:hAnsi="Arial" w:cs="Arial"/>
          <w:b/>
          <w:bCs/>
          <w:sz w:val="28"/>
          <w:szCs w:val="28"/>
        </w:rPr>
      </w:pPr>
      <w:bookmarkStart w:id="14" w:name="n17"/>
      <w:bookmarkEnd w:id="14"/>
      <w:r w:rsidRPr="72A8A9D8">
        <w:rPr>
          <w:rFonts w:ascii="Arial" w:hAnsi="Arial" w:cs="Arial"/>
          <w:b/>
          <w:bCs/>
          <w:sz w:val="28"/>
          <w:szCs w:val="28"/>
        </w:rPr>
        <w:t>оброблення (перероблення) відходів</w:t>
      </w:r>
    </w:p>
    <w:p w14:paraId="1A695AA0" w14:textId="77777777" w:rsidR="007667EE"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здійснення будь-яких технологічних операцій, пов'язаних із зміною фізичних, хімічних чи біологічних властивостей відходів, з метою підготовки їх до екологічно безпечного зберігання, перевезення, утилізації чи видалення</w:t>
      </w:r>
    </w:p>
    <w:p w14:paraId="2E9F71A2" w14:textId="77777777" w:rsidR="00D91C7B" w:rsidRPr="00545532" w:rsidRDefault="72A8A9D8" w:rsidP="72A8A9D8">
      <w:pPr>
        <w:widowControl/>
        <w:spacing w:line="360" w:lineRule="auto"/>
        <w:ind w:firstLine="709"/>
        <w:jc w:val="both"/>
        <w:rPr>
          <w:rFonts w:ascii="Arial" w:hAnsi="Arial" w:cs="Arial"/>
          <w:b/>
          <w:bCs/>
          <w:sz w:val="28"/>
          <w:szCs w:val="28"/>
        </w:rPr>
      </w:pPr>
      <w:bookmarkStart w:id="15" w:name="o21"/>
      <w:bookmarkEnd w:id="15"/>
      <w:r w:rsidRPr="72A8A9D8">
        <w:rPr>
          <w:rFonts w:ascii="Arial" w:hAnsi="Arial" w:cs="Arial"/>
          <w:b/>
          <w:bCs/>
          <w:sz w:val="28"/>
          <w:szCs w:val="28"/>
        </w:rPr>
        <w:t>оброблення, переробка побічних продуктів тваринного походження</w:t>
      </w:r>
    </w:p>
    <w:p w14:paraId="3E760B95" w14:textId="57843E89" w:rsidR="00EE4FF5"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здійснення будь-яких технологічних операцій, пов’язаних із зміною фізичних чи біологічних властивостей побічних продуктів тваринного походження, у тому числі шляхом стерилізації під тиском</w:t>
      </w:r>
    </w:p>
    <w:p w14:paraId="4935FF3E" w14:textId="77777777" w:rsidR="00D91C7B" w:rsidRPr="00545532" w:rsidRDefault="72A8A9D8" w:rsidP="72A8A9D8">
      <w:pPr>
        <w:widowControl/>
        <w:spacing w:line="360" w:lineRule="auto"/>
        <w:ind w:firstLine="709"/>
        <w:jc w:val="both"/>
        <w:rPr>
          <w:rFonts w:ascii="Arial" w:hAnsi="Arial" w:cs="Arial"/>
          <w:b/>
          <w:bCs/>
          <w:sz w:val="28"/>
          <w:szCs w:val="28"/>
        </w:rPr>
      </w:pPr>
      <w:bookmarkStart w:id="16" w:name="n18"/>
      <w:bookmarkStart w:id="17" w:name="_Hlk504032344"/>
      <w:bookmarkEnd w:id="16"/>
      <w:r w:rsidRPr="72A8A9D8">
        <w:rPr>
          <w:rFonts w:ascii="Arial" w:hAnsi="Arial" w:cs="Arial"/>
          <w:b/>
          <w:bCs/>
          <w:sz w:val="28"/>
          <w:szCs w:val="28"/>
        </w:rPr>
        <w:t>оператор ринку</w:t>
      </w:r>
    </w:p>
    <w:p w14:paraId="74CFF6AB" w14:textId="075FFBD8" w:rsidR="00EE4FF5"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суб’єкт господарювання, що вчиняє будь-які дії з побічними продуктами тваринного походження, та бере участь у їх обігу</w:t>
      </w:r>
      <w:bookmarkEnd w:id="17"/>
    </w:p>
    <w:p w14:paraId="69AD89C4" w14:textId="77777777" w:rsidR="007667EE" w:rsidRPr="00545532" w:rsidRDefault="72A8A9D8" w:rsidP="72A8A9D8">
      <w:pPr>
        <w:widowControl/>
        <w:spacing w:line="360" w:lineRule="auto"/>
        <w:ind w:firstLine="709"/>
        <w:jc w:val="both"/>
        <w:rPr>
          <w:rFonts w:ascii="Arial" w:hAnsi="Arial" w:cs="Arial"/>
          <w:b/>
          <w:bCs/>
          <w:sz w:val="28"/>
          <w:szCs w:val="28"/>
        </w:rPr>
      </w:pPr>
      <w:bookmarkStart w:id="18" w:name="n284"/>
      <w:bookmarkEnd w:id="18"/>
      <w:r w:rsidRPr="72A8A9D8">
        <w:rPr>
          <w:rFonts w:ascii="Arial" w:hAnsi="Arial" w:cs="Arial"/>
          <w:b/>
          <w:bCs/>
          <w:sz w:val="28"/>
          <w:szCs w:val="28"/>
        </w:rPr>
        <w:t>операції поводження з відходами</w:t>
      </w:r>
    </w:p>
    <w:p w14:paraId="418B0FE0" w14:textId="34A39EF4" w:rsidR="007667EE"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збирання, перевезення, зберігання, сортування, оброблення  (перероблення), утилізація, видалення, знешкодження і захоронення  відходів</w:t>
      </w:r>
    </w:p>
    <w:p w14:paraId="78726C26" w14:textId="77777777" w:rsidR="00D91C7B" w:rsidRPr="00545532" w:rsidRDefault="72A8A9D8" w:rsidP="72A8A9D8">
      <w:pPr>
        <w:widowControl/>
        <w:spacing w:line="360" w:lineRule="auto"/>
        <w:ind w:firstLine="709"/>
        <w:jc w:val="both"/>
        <w:rPr>
          <w:rFonts w:ascii="Arial" w:hAnsi="Arial" w:cs="Arial"/>
          <w:b/>
          <w:bCs/>
          <w:sz w:val="28"/>
          <w:szCs w:val="28"/>
        </w:rPr>
      </w:pPr>
      <w:r w:rsidRPr="72A8A9D8">
        <w:rPr>
          <w:rFonts w:ascii="Arial" w:hAnsi="Arial" w:cs="Arial"/>
          <w:b/>
          <w:bCs/>
          <w:sz w:val="28"/>
          <w:szCs w:val="28"/>
        </w:rPr>
        <w:t>органічні добрива та покращувачі ґрунту</w:t>
      </w:r>
    </w:p>
    <w:p w14:paraId="67BB7FD2" w14:textId="15C740D7" w:rsidR="00EE4FF5"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lastRenderedPageBreak/>
        <w:t>продукти тваринного походження, що використовуються для забезпечення чи покращення живлення рослин та/або фізичних, хімічних властивостей, біологічної активності ґрунту та які можуть включати компостовані або перероблені гній, немінералізоване гуано, вміст травного тракту та залишки їх біологічної переробки</w:t>
      </w:r>
    </w:p>
    <w:p w14:paraId="4F98B0E0" w14:textId="77777777" w:rsidR="00D91C7B" w:rsidRPr="00545532" w:rsidRDefault="72A8A9D8" w:rsidP="72A8A9D8">
      <w:pPr>
        <w:widowControl/>
        <w:spacing w:line="360" w:lineRule="auto"/>
        <w:ind w:firstLine="709"/>
        <w:jc w:val="both"/>
        <w:rPr>
          <w:rFonts w:ascii="Arial" w:hAnsi="Arial" w:cs="Arial"/>
          <w:b/>
          <w:bCs/>
          <w:sz w:val="28"/>
          <w:szCs w:val="28"/>
        </w:rPr>
      </w:pPr>
      <w:bookmarkStart w:id="19" w:name="n283"/>
      <w:bookmarkStart w:id="20" w:name="n19"/>
      <w:bookmarkEnd w:id="19"/>
      <w:bookmarkEnd w:id="20"/>
      <w:r w:rsidRPr="72A8A9D8">
        <w:rPr>
          <w:rFonts w:ascii="Arial" w:hAnsi="Arial" w:cs="Arial"/>
          <w:b/>
          <w:bCs/>
          <w:sz w:val="28"/>
          <w:szCs w:val="28"/>
        </w:rPr>
        <w:t>перевезення побічних продуктів тваринного походження</w:t>
      </w:r>
    </w:p>
    <w:p w14:paraId="34994EFC" w14:textId="1AF34EB0" w:rsidR="00EE4FF5"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транспортування побічних продуктів тваринного походження, не призначених для споживання людиною, від місць їх утворення або зберігання до місць та/або потужностей (об’єктів) з їх оброблення, переробки, утилізації чи видалення</w:t>
      </w:r>
    </w:p>
    <w:p w14:paraId="0125E68C" w14:textId="2D887096" w:rsidR="00D91C7B" w:rsidRPr="00545532" w:rsidRDefault="72A8A9D8" w:rsidP="72A8A9D8">
      <w:pPr>
        <w:widowControl/>
        <w:spacing w:line="360" w:lineRule="auto"/>
        <w:ind w:firstLine="709"/>
        <w:jc w:val="both"/>
        <w:rPr>
          <w:rFonts w:ascii="Arial" w:hAnsi="Arial" w:cs="Arial"/>
          <w:sz w:val="28"/>
          <w:szCs w:val="28"/>
        </w:rPr>
      </w:pPr>
      <w:bookmarkStart w:id="21" w:name="n20"/>
      <w:bookmarkEnd w:id="21"/>
      <w:r w:rsidRPr="72A8A9D8">
        <w:rPr>
          <w:rFonts w:ascii="Arial" w:hAnsi="Arial" w:cs="Arial"/>
          <w:b/>
          <w:bCs/>
          <w:sz w:val="28"/>
          <w:szCs w:val="28"/>
        </w:rPr>
        <w:t>побічні продукти тваринного походження, не призначені для споживання людиною</w:t>
      </w:r>
      <w:r w:rsidRPr="72A8A9D8">
        <w:rPr>
          <w:rFonts w:ascii="Arial" w:hAnsi="Arial" w:cs="Arial"/>
          <w:sz w:val="28"/>
          <w:szCs w:val="28"/>
        </w:rPr>
        <w:t xml:space="preserve"> (далі – побічні продукти тваринного походження)</w:t>
      </w:r>
    </w:p>
    <w:p w14:paraId="1FDE1CBB" w14:textId="444E102F" w:rsidR="00EE4FF5"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туша або частини туш забитих, загиблих тварин, сировина та продукти тваринного походження, що не призначені або визнані непридатними для споживання людиною</w:t>
      </w:r>
    </w:p>
    <w:p w14:paraId="7ACFBB7F" w14:textId="77777777" w:rsidR="007667EE" w:rsidRPr="00545532" w:rsidRDefault="72A8A9D8" w:rsidP="72A8A9D8">
      <w:pPr>
        <w:widowControl/>
        <w:spacing w:line="360" w:lineRule="auto"/>
        <w:ind w:firstLine="709"/>
        <w:jc w:val="both"/>
        <w:rPr>
          <w:rFonts w:ascii="Arial" w:hAnsi="Arial" w:cs="Arial"/>
          <w:b/>
          <w:bCs/>
          <w:sz w:val="28"/>
          <w:szCs w:val="28"/>
        </w:rPr>
      </w:pPr>
      <w:bookmarkStart w:id="22" w:name="n21"/>
      <w:bookmarkEnd w:id="22"/>
      <w:r w:rsidRPr="72A8A9D8">
        <w:rPr>
          <w:rFonts w:ascii="Arial" w:hAnsi="Arial" w:cs="Arial"/>
          <w:b/>
          <w:bCs/>
          <w:sz w:val="28"/>
          <w:szCs w:val="28"/>
        </w:rPr>
        <w:t>поводження з відходами</w:t>
      </w:r>
    </w:p>
    <w:p w14:paraId="0E590355" w14:textId="77777777" w:rsidR="007667EE"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дії, спрямовані на запобігання утворенню відходів, їх збирання, перевезення, сортування, зберігання, оброблення, перероблення, утилізацію, видалення, знешкодження і захоронення, включаючи контроль за цими операціями та  нагляд за місцями  видалення</w:t>
      </w:r>
    </w:p>
    <w:p w14:paraId="23A5F455" w14:textId="77777777" w:rsidR="00D91C7B" w:rsidRPr="00545532" w:rsidRDefault="72A8A9D8" w:rsidP="72A8A9D8">
      <w:pPr>
        <w:widowControl/>
        <w:spacing w:line="360" w:lineRule="auto"/>
        <w:ind w:firstLine="709"/>
        <w:jc w:val="both"/>
        <w:rPr>
          <w:rFonts w:ascii="Arial" w:hAnsi="Arial" w:cs="Arial"/>
          <w:b/>
          <w:bCs/>
          <w:sz w:val="28"/>
          <w:szCs w:val="28"/>
        </w:rPr>
      </w:pPr>
      <w:r w:rsidRPr="72A8A9D8">
        <w:rPr>
          <w:rFonts w:ascii="Arial" w:hAnsi="Arial" w:cs="Arial"/>
          <w:b/>
          <w:bCs/>
          <w:sz w:val="28"/>
          <w:szCs w:val="28"/>
        </w:rPr>
        <w:t>поводження з побічними продуктами тваринного походження</w:t>
      </w:r>
    </w:p>
    <w:p w14:paraId="20E8F04B" w14:textId="17FD81F4" w:rsidR="00EE4FF5"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дії, спрямовані на утворення, збирання, перевезення, зберігання, оброблення, переробку, знешкодження, утилізацію, видалення, ввезення на територію України, вивезення з території України, транзит через територію України побічних продуктів тваринного походження</w:t>
      </w:r>
    </w:p>
    <w:p w14:paraId="56A11932" w14:textId="77777777" w:rsidR="00D91C7B" w:rsidRPr="00545532" w:rsidRDefault="72A8A9D8" w:rsidP="72A8A9D8">
      <w:pPr>
        <w:widowControl/>
        <w:spacing w:line="360" w:lineRule="auto"/>
        <w:ind w:firstLine="709"/>
        <w:jc w:val="both"/>
        <w:rPr>
          <w:rFonts w:ascii="Arial" w:hAnsi="Arial" w:cs="Arial"/>
          <w:b/>
          <w:bCs/>
          <w:sz w:val="28"/>
          <w:szCs w:val="28"/>
        </w:rPr>
      </w:pPr>
      <w:bookmarkStart w:id="23" w:name="n22"/>
      <w:bookmarkEnd w:id="23"/>
      <w:r w:rsidRPr="72A8A9D8">
        <w:rPr>
          <w:rFonts w:ascii="Arial" w:hAnsi="Arial" w:cs="Arial"/>
          <w:b/>
          <w:bCs/>
          <w:sz w:val="28"/>
          <w:szCs w:val="28"/>
        </w:rPr>
        <w:t>потужності (об’єкти) з оброблення, переробки побічних продуктів тваринного походження</w:t>
      </w:r>
    </w:p>
    <w:p w14:paraId="7F39FDFB" w14:textId="0B0B50EB" w:rsidR="00EE4FF5"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 xml:space="preserve">територія, споруди або комплекс споруд, приміщення, будівлі, обладнання та інші засоби, у тому числі транспортні засоби, що використовуються у процесі збирання, перевезення, зберігання, </w:t>
      </w:r>
      <w:r w:rsidRPr="72A8A9D8">
        <w:rPr>
          <w:rFonts w:ascii="Arial" w:hAnsi="Arial" w:cs="Arial"/>
          <w:sz w:val="28"/>
          <w:szCs w:val="28"/>
        </w:rPr>
        <w:lastRenderedPageBreak/>
        <w:t>оброблення, переробки, знешкодження, утилізації та видалення побічних продуктів тваринного походження</w:t>
      </w:r>
    </w:p>
    <w:p w14:paraId="02D77B57" w14:textId="77777777" w:rsidR="00D91C7B" w:rsidRPr="00545532" w:rsidRDefault="72A8A9D8" w:rsidP="72A8A9D8">
      <w:pPr>
        <w:widowControl/>
        <w:spacing w:line="360" w:lineRule="auto"/>
        <w:ind w:firstLine="709"/>
        <w:jc w:val="both"/>
        <w:rPr>
          <w:rFonts w:ascii="Arial" w:hAnsi="Arial" w:cs="Arial"/>
          <w:b/>
          <w:bCs/>
          <w:sz w:val="28"/>
          <w:szCs w:val="28"/>
        </w:rPr>
      </w:pPr>
      <w:bookmarkStart w:id="24" w:name="n23"/>
      <w:bookmarkEnd w:id="24"/>
      <w:r w:rsidRPr="72A8A9D8">
        <w:rPr>
          <w:rFonts w:ascii="Arial" w:hAnsi="Arial" w:cs="Arial"/>
          <w:b/>
          <w:bCs/>
          <w:sz w:val="28"/>
          <w:szCs w:val="28"/>
        </w:rPr>
        <w:t>продукти оброблення, переробки побічних продуктів тваринного походження</w:t>
      </w:r>
    </w:p>
    <w:p w14:paraId="342566C9" w14:textId="50B5CC4F" w:rsidR="00EE4FF5"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продукти, отримані в результаті однієї чи більше обробок, перетворень або етапів оброблення побічних продуктів тваринного походження, у тому числі з отриманням кормів тваринного походження, органічних добрив, покращувачів ґрунту, ветеринарних, лікарських, медичних препаратів, засобів, пристроїв</w:t>
      </w:r>
    </w:p>
    <w:p w14:paraId="459EDCFF" w14:textId="77777777" w:rsidR="00D91C7B" w:rsidRPr="00545532" w:rsidRDefault="72A8A9D8" w:rsidP="72A8A9D8">
      <w:pPr>
        <w:widowControl/>
        <w:spacing w:line="360" w:lineRule="auto"/>
        <w:ind w:firstLine="709"/>
        <w:jc w:val="both"/>
        <w:rPr>
          <w:rFonts w:ascii="Arial" w:hAnsi="Arial" w:cs="Arial"/>
          <w:b/>
          <w:bCs/>
          <w:sz w:val="28"/>
          <w:szCs w:val="28"/>
        </w:rPr>
      </w:pPr>
      <w:bookmarkStart w:id="25" w:name="n285"/>
      <w:bookmarkStart w:id="26" w:name="n24"/>
      <w:bookmarkEnd w:id="25"/>
      <w:bookmarkEnd w:id="26"/>
      <w:r w:rsidRPr="72A8A9D8">
        <w:rPr>
          <w:rFonts w:ascii="Arial" w:hAnsi="Arial" w:cs="Arial"/>
          <w:b/>
          <w:bCs/>
          <w:sz w:val="28"/>
          <w:szCs w:val="28"/>
        </w:rPr>
        <w:t>простежуваність побічних продуктів тваринного походження</w:t>
      </w:r>
    </w:p>
    <w:p w14:paraId="7420BEF1" w14:textId="6AD9F60A" w:rsidR="00EE4FF5"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можливість документально ідентифікувати оператора ринку, час, місце, предмет та інші умови обігу, достатні для встановлення походження побічних продуктів тваринного походження, на всіх етапах поводження з ними</w:t>
      </w:r>
    </w:p>
    <w:p w14:paraId="724C4533" w14:textId="77777777" w:rsidR="007667EE" w:rsidRPr="00545532" w:rsidRDefault="72A8A9D8" w:rsidP="72A8A9D8">
      <w:pPr>
        <w:widowControl/>
        <w:spacing w:line="360" w:lineRule="auto"/>
        <w:ind w:firstLine="709"/>
        <w:jc w:val="both"/>
        <w:rPr>
          <w:rFonts w:ascii="Arial" w:hAnsi="Arial" w:cs="Arial"/>
          <w:b/>
          <w:bCs/>
          <w:sz w:val="28"/>
          <w:szCs w:val="28"/>
        </w:rPr>
      </w:pPr>
      <w:bookmarkStart w:id="27" w:name="n25"/>
      <w:bookmarkStart w:id="28" w:name="n26"/>
      <w:bookmarkEnd w:id="27"/>
      <w:bookmarkEnd w:id="28"/>
      <w:r w:rsidRPr="72A8A9D8">
        <w:rPr>
          <w:rFonts w:ascii="Arial" w:hAnsi="Arial" w:cs="Arial"/>
          <w:b/>
          <w:bCs/>
          <w:sz w:val="28"/>
          <w:szCs w:val="28"/>
        </w:rPr>
        <w:t>перевезення відходів</w:t>
      </w:r>
    </w:p>
    <w:p w14:paraId="7307BD4B" w14:textId="77777777" w:rsidR="007667EE"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транспортування відходів від місць їх утворення або зберігання до місць чи об'єктів оброблення, утилізації чи видалення</w:t>
      </w:r>
    </w:p>
    <w:p w14:paraId="64956C9D" w14:textId="77777777" w:rsidR="007667EE" w:rsidRPr="00545532" w:rsidRDefault="72A8A9D8" w:rsidP="72A8A9D8">
      <w:pPr>
        <w:widowControl/>
        <w:spacing w:line="360" w:lineRule="auto"/>
        <w:ind w:firstLine="709"/>
        <w:jc w:val="both"/>
        <w:rPr>
          <w:rFonts w:ascii="Arial" w:hAnsi="Arial" w:cs="Arial"/>
          <w:b/>
          <w:bCs/>
          <w:sz w:val="28"/>
          <w:szCs w:val="28"/>
        </w:rPr>
      </w:pPr>
      <w:r w:rsidRPr="72A8A9D8">
        <w:rPr>
          <w:rFonts w:ascii="Arial" w:hAnsi="Arial" w:cs="Arial"/>
          <w:b/>
          <w:bCs/>
          <w:sz w:val="28"/>
          <w:szCs w:val="28"/>
        </w:rPr>
        <w:t>ризик</w:t>
      </w:r>
    </w:p>
    <w:p w14:paraId="5374A9E9" w14:textId="77777777" w:rsidR="007667EE"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можливість виникнення негативної події та вірогідні масштаби її наслідків протягом певного періоду часу</w:t>
      </w:r>
    </w:p>
    <w:p w14:paraId="61AFE74A" w14:textId="77777777" w:rsidR="007667EE" w:rsidRPr="00545532" w:rsidRDefault="72A8A9D8" w:rsidP="72A8A9D8">
      <w:pPr>
        <w:widowControl/>
        <w:spacing w:line="360" w:lineRule="auto"/>
        <w:ind w:firstLine="709"/>
        <w:jc w:val="both"/>
        <w:rPr>
          <w:rFonts w:ascii="Arial" w:hAnsi="Arial" w:cs="Arial"/>
          <w:b/>
          <w:bCs/>
          <w:sz w:val="28"/>
          <w:szCs w:val="28"/>
        </w:rPr>
      </w:pPr>
      <w:r w:rsidRPr="72A8A9D8">
        <w:rPr>
          <w:rFonts w:ascii="Arial" w:hAnsi="Arial" w:cs="Arial"/>
          <w:b/>
          <w:bCs/>
          <w:sz w:val="28"/>
          <w:szCs w:val="28"/>
        </w:rPr>
        <w:t>розміщення відходів</w:t>
      </w:r>
    </w:p>
    <w:p w14:paraId="3448E90F" w14:textId="77777777" w:rsidR="007667EE"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зберігання та захоронення відходів у спеціально відведених для цього місцях чи об'єктах</w:t>
      </w:r>
    </w:p>
    <w:p w14:paraId="463FCDE4" w14:textId="77777777" w:rsidR="00D91C7B" w:rsidRPr="00545532" w:rsidRDefault="72A8A9D8" w:rsidP="72A8A9D8">
      <w:pPr>
        <w:widowControl/>
        <w:spacing w:line="360" w:lineRule="auto"/>
        <w:ind w:firstLine="709"/>
        <w:jc w:val="both"/>
        <w:rPr>
          <w:rFonts w:ascii="Arial" w:hAnsi="Arial" w:cs="Arial"/>
          <w:b/>
          <w:bCs/>
          <w:sz w:val="28"/>
          <w:szCs w:val="28"/>
        </w:rPr>
      </w:pPr>
      <w:r w:rsidRPr="72A8A9D8">
        <w:rPr>
          <w:rFonts w:ascii="Arial" w:hAnsi="Arial" w:cs="Arial"/>
          <w:b/>
          <w:bCs/>
          <w:sz w:val="28"/>
          <w:szCs w:val="28"/>
        </w:rPr>
        <w:t>розміщення на ринку</w:t>
      </w:r>
    </w:p>
    <w:p w14:paraId="743588DE" w14:textId="6DDD8593" w:rsidR="00EE4FF5"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будь-яка операція щодо відчуження побічних продуктів тваринного походження або продуктів оброблення, переробки побічних продуктів тваринного походження третій особі або зберігання для постачання третім особам</w:t>
      </w:r>
    </w:p>
    <w:p w14:paraId="6F5ABE70" w14:textId="77777777" w:rsidR="007667EE" w:rsidRPr="00545532" w:rsidRDefault="72A8A9D8" w:rsidP="72A8A9D8">
      <w:pPr>
        <w:widowControl/>
        <w:spacing w:line="360" w:lineRule="auto"/>
        <w:ind w:firstLine="709"/>
        <w:jc w:val="both"/>
        <w:rPr>
          <w:rFonts w:ascii="Arial" w:hAnsi="Arial" w:cs="Arial"/>
          <w:b/>
          <w:bCs/>
          <w:sz w:val="28"/>
          <w:szCs w:val="28"/>
        </w:rPr>
      </w:pPr>
      <w:bookmarkStart w:id="29" w:name="n27"/>
      <w:bookmarkEnd w:id="29"/>
      <w:r w:rsidRPr="72A8A9D8">
        <w:rPr>
          <w:rFonts w:ascii="Arial" w:hAnsi="Arial" w:cs="Arial"/>
          <w:b/>
          <w:bCs/>
          <w:sz w:val="28"/>
          <w:szCs w:val="28"/>
        </w:rPr>
        <w:t>сортування відходів</w:t>
      </w:r>
    </w:p>
    <w:p w14:paraId="0748CCDF" w14:textId="77777777" w:rsidR="007667EE"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lastRenderedPageBreak/>
        <w:t>механічний розподіл відходів за їх фізико-хімічними властивостями, технічними складовими, енергетичною цінністю, товарними показниками тощо з метою підготовки відходів до їх утилізації чи видалення</w:t>
      </w:r>
    </w:p>
    <w:p w14:paraId="3457A440" w14:textId="77777777" w:rsidR="00D91C7B" w:rsidRPr="00545532" w:rsidRDefault="72A8A9D8" w:rsidP="72A8A9D8">
      <w:pPr>
        <w:widowControl/>
        <w:spacing w:line="360" w:lineRule="auto"/>
        <w:ind w:firstLine="709"/>
        <w:jc w:val="both"/>
        <w:rPr>
          <w:rFonts w:ascii="Arial" w:hAnsi="Arial" w:cs="Arial"/>
          <w:b/>
          <w:bCs/>
          <w:sz w:val="28"/>
          <w:szCs w:val="28"/>
        </w:rPr>
      </w:pPr>
      <w:r w:rsidRPr="72A8A9D8">
        <w:rPr>
          <w:rFonts w:ascii="Arial" w:hAnsi="Arial" w:cs="Arial"/>
          <w:b/>
          <w:bCs/>
          <w:sz w:val="28"/>
          <w:szCs w:val="28"/>
        </w:rPr>
        <w:t>стерилізація під тиском</w:t>
      </w:r>
    </w:p>
    <w:p w14:paraId="7CD8EB4C" w14:textId="33146356" w:rsidR="00EE4FF5"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оброблення побічних продуктів тваринного походження після зменшення їх розміру до часток не більш як 50 міліметрів при температурі вище 133°C протягом не менш як 20 хвилин без перерви при абсолютному тиску не менш як 3 бари</w:t>
      </w:r>
    </w:p>
    <w:p w14:paraId="6A08D65F" w14:textId="77777777" w:rsidR="007667EE" w:rsidRPr="00545532" w:rsidRDefault="72A8A9D8" w:rsidP="72A8A9D8">
      <w:pPr>
        <w:widowControl/>
        <w:spacing w:line="360" w:lineRule="auto"/>
        <w:ind w:firstLine="709"/>
        <w:jc w:val="both"/>
        <w:rPr>
          <w:rFonts w:ascii="Arial" w:hAnsi="Arial" w:cs="Arial"/>
          <w:b/>
          <w:bCs/>
          <w:sz w:val="28"/>
          <w:szCs w:val="28"/>
        </w:rPr>
      </w:pPr>
      <w:bookmarkStart w:id="30" w:name="n28"/>
      <w:bookmarkEnd w:id="30"/>
      <w:r w:rsidRPr="72A8A9D8">
        <w:rPr>
          <w:rFonts w:ascii="Arial" w:hAnsi="Arial" w:cs="Arial"/>
          <w:b/>
          <w:bCs/>
          <w:sz w:val="28"/>
          <w:szCs w:val="28"/>
        </w:rPr>
        <w:t>управління ризиком</w:t>
      </w:r>
    </w:p>
    <w:p w14:paraId="7014EE0C" w14:textId="77777777" w:rsidR="007667EE"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процес ідентифікації, вибору та здійснення заходів, що застосовуються з метою зниження ризику</w:t>
      </w:r>
    </w:p>
    <w:p w14:paraId="3A9905F0" w14:textId="77777777" w:rsidR="007667EE" w:rsidRPr="00545532" w:rsidRDefault="72A8A9D8" w:rsidP="72A8A9D8">
      <w:pPr>
        <w:widowControl/>
        <w:spacing w:line="360" w:lineRule="auto"/>
        <w:ind w:firstLine="709"/>
        <w:jc w:val="both"/>
        <w:rPr>
          <w:rFonts w:ascii="Arial" w:hAnsi="Arial" w:cs="Arial"/>
          <w:b/>
          <w:bCs/>
          <w:sz w:val="28"/>
          <w:szCs w:val="28"/>
        </w:rPr>
      </w:pPr>
      <w:r w:rsidRPr="72A8A9D8">
        <w:rPr>
          <w:rFonts w:ascii="Arial" w:hAnsi="Arial" w:cs="Arial"/>
          <w:b/>
          <w:bCs/>
          <w:sz w:val="28"/>
          <w:szCs w:val="28"/>
        </w:rPr>
        <w:t>утилізація відходів</w:t>
      </w:r>
    </w:p>
    <w:p w14:paraId="1B85AD0B" w14:textId="77777777" w:rsidR="007667EE"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використання відходів як вторинних матеріальних чи енергетичних ресурсів</w:t>
      </w:r>
    </w:p>
    <w:p w14:paraId="480D7D51" w14:textId="77777777" w:rsidR="00D91C7B" w:rsidRPr="00545532" w:rsidRDefault="72A8A9D8" w:rsidP="72A8A9D8">
      <w:pPr>
        <w:widowControl/>
        <w:spacing w:line="360" w:lineRule="auto"/>
        <w:ind w:firstLine="709"/>
        <w:jc w:val="both"/>
        <w:rPr>
          <w:rFonts w:ascii="Arial" w:hAnsi="Arial" w:cs="Arial"/>
          <w:b/>
          <w:bCs/>
          <w:sz w:val="28"/>
          <w:szCs w:val="28"/>
        </w:rPr>
      </w:pPr>
      <w:r w:rsidRPr="72A8A9D8">
        <w:rPr>
          <w:rFonts w:ascii="Arial" w:hAnsi="Arial" w:cs="Arial"/>
          <w:b/>
          <w:bCs/>
          <w:sz w:val="28"/>
          <w:szCs w:val="28"/>
        </w:rPr>
        <w:t>утилізація побічних продуктів тваринного походження</w:t>
      </w:r>
    </w:p>
    <w:p w14:paraId="2E925F42" w14:textId="30339F07" w:rsidR="00EE4FF5"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використання побічних продуктів тваринного походження як матеріальних ресурсів до або після здійснення оброблення, переробки, а також спалення з отриманням теплової енергії, пари, гарячої води тощо</w:t>
      </w:r>
    </w:p>
    <w:p w14:paraId="76617E9C" w14:textId="77777777" w:rsidR="00EE4FF5" w:rsidRPr="00545532" w:rsidRDefault="72A8A9D8" w:rsidP="72A8A9D8">
      <w:pPr>
        <w:widowControl/>
        <w:spacing w:line="360" w:lineRule="auto"/>
        <w:ind w:firstLine="709"/>
        <w:jc w:val="both"/>
        <w:rPr>
          <w:rFonts w:ascii="Arial" w:hAnsi="Arial" w:cs="Arial"/>
          <w:b/>
          <w:bCs/>
          <w:sz w:val="28"/>
          <w:szCs w:val="28"/>
        </w:rPr>
      </w:pPr>
      <w:r w:rsidRPr="72A8A9D8">
        <w:rPr>
          <w:rFonts w:ascii="Arial" w:hAnsi="Arial" w:cs="Arial"/>
          <w:b/>
          <w:bCs/>
          <w:sz w:val="28"/>
          <w:szCs w:val="28"/>
        </w:rPr>
        <w:t>якісна оцінка ризику</w:t>
      </w:r>
    </w:p>
    <w:p w14:paraId="2A2E9227" w14:textId="5E525074" w:rsidR="00EE4FF5"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оцінка, результати якої стосовно вірогідності настання подій або масштабів їх наслідків, пов'язаних з предметом оцінки ризику, визначаються такими якісними термінами як «високий», «середній», «низький», «незначний»</w:t>
      </w:r>
    </w:p>
    <w:p w14:paraId="6A627E39" w14:textId="77777777" w:rsidR="005470D5" w:rsidRPr="00545532" w:rsidRDefault="72A8A9D8" w:rsidP="72A8A9D8">
      <w:pPr>
        <w:widowControl/>
        <w:spacing w:line="360" w:lineRule="auto"/>
        <w:ind w:firstLine="709"/>
        <w:jc w:val="both"/>
        <w:rPr>
          <w:rFonts w:ascii="Arial" w:hAnsi="Arial" w:cs="Arial"/>
          <w:b/>
          <w:bCs/>
          <w:sz w:val="28"/>
          <w:szCs w:val="28"/>
        </w:rPr>
      </w:pPr>
      <w:bookmarkStart w:id="31" w:name="o15"/>
      <w:bookmarkStart w:id="32" w:name="o16"/>
      <w:bookmarkStart w:id="33" w:name="o17"/>
      <w:bookmarkStart w:id="34" w:name="o18"/>
      <w:bookmarkStart w:id="35" w:name="o20"/>
      <w:bookmarkStart w:id="36" w:name="o24"/>
      <w:bookmarkEnd w:id="31"/>
      <w:bookmarkEnd w:id="32"/>
      <w:bookmarkEnd w:id="33"/>
      <w:bookmarkEnd w:id="34"/>
      <w:bookmarkEnd w:id="35"/>
      <w:bookmarkEnd w:id="36"/>
      <w:r w:rsidRPr="72A8A9D8">
        <w:rPr>
          <w:rFonts w:ascii="Arial" w:hAnsi="Arial" w:cs="Arial"/>
          <w:b/>
          <w:bCs/>
          <w:sz w:val="28"/>
          <w:szCs w:val="28"/>
        </w:rPr>
        <w:t>4 ПОЗНАКИ ТА СКОРОЧЕННЯ</w:t>
      </w:r>
    </w:p>
    <w:p w14:paraId="5586AD49" w14:textId="77777777" w:rsidR="00DC7163" w:rsidRPr="00545532" w:rsidRDefault="72A8A9D8" w:rsidP="72A8A9D8">
      <w:pPr>
        <w:spacing w:line="360" w:lineRule="auto"/>
        <w:ind w:firstLine="709"/>
        <w:jc w:val="both"/>
        <w:rPr>
          <w:rFonts w:ascii="Arial" w:hAnsi="Arial" w:cs="Arial"/>
          <w:sz w:val="28"/>
          <w:szCs w:val="28"/>
        </w:rPr>
      </w:pPr>
      <w:r w:rsidRPr="72A8A9D8">
        <w:rPr>
          <w:rFonts w:ascii="Arial" w:hAnsi="Arial" w:cs="Arial"/>
          <w:sz w:val="28"/>
          <w:szCs w:val="28"/>
        </w:rPr>
        <w:t>У стандарті використано такі познаки та скорочення:</w:t>
      </w:r>
    </w:p>
    <w:p w14:paraId="61AD8FE8" w14:textId="77777777" w:rsidR="00CA6B75" w:rsidRPr="00545532" w:rsidRDefault="72A8A9D8" w:rsidP="72A8A9D8">
      <w:pPr>
        <w:spacing w:line="360" w:lineRule="auto"/>
        <w:ind w:firstLine="709"/>
        <w:jc w:val="both"/>
        <w:rPr>
          <w:rFonts w:ascii="Arial" w:hAnsi="Arial" w:cs="Arial"/>
          <w:sz w:val="28"/>
          <w:szCs w:val="28"/>
        </w:rPr>
      </w:pPr>
      <w:r w:rsidRPr="72A8A9D8">
        <w:rPr>
          <w:rFonts w:ascii="Arial" w:hAnsi="Arial" w:cs="Arial"/>
          <w:b/>
          <w:bCs/>
          <w:sz w:val="28"/>
          <w:szCs w:val="28"/>
        </w:rPr>
        <w:t>ОВД</w:t>
      </w:r>
      <w:r w:rsidRPr="72A8A9D8">
        <w:rPr>
          <w:rFonts w:ascii="Arial" w:hAnsi="Arial" w:cs="Arial"/>
          <w:sz w:val="28"/>
          <w:szCs w:val="28"/>
        </w:rPr>
        <w:t xml:space="preserve"> – оцінка впливів на довкілля;</w:t>
      </w:r>
    </w:p>
    <w:p w14:paraId="2C0916CD" w14:textId="77777777" w:rsidR="00D91C7B" w:rsidRPr="00545532" w:rsidRDefault="72A8A9D8" w:rsidP="72A8A9D8">
      <w:pPr>
        <w:shd w:val="clear" w:color="auto" w:fill="FFFFFF" w:themeFill="background1"/>
        <w:spacing w:line="360" w:lineRule="auto"/>
        <w:ind w:firstLine="709"/>
        <w:jc w:val="both"/>
        <w:rPr>
          <w:rFonts w:ascii="Arial" w:hAnsi="Arial" w:cs="Arial"/>
          <w:sz w:val="28"/>
          <w:szCs w:val="28"/>
        </w:rPr>
      </w:pPr>
      <w:r w:rsidRPr="72A8A9D8">
        <w:rPr>
          <w:rFonts w:ascii="Arial" w:hAnsi="Arial" w:cs="Arial"/>
          <w:b/>
          <w:bCs/>
          <w:sz w:val="28"/>
          <w:szCs w:val="28"/>
        </w:rPr>
        <w:t xml:space="preserve">ГДЗ </w:t>
      </w:r>
      <w:r w:rsidRPr="72A8A9D8">
        <w:rPr>
          <w:rFonts w:ascii="Arial" w:hAnsi="Arial" w:cs="Arial"/>
          <w:sz w:val="28"/>
          <w:szCs w:val="28"/>
        </w:rPr>
        <w:t xml:space="preserve">– граничне допустиме забруднення; </w:t>
      </w:r>
    </w:p>
    <w:p w14:paraId="6243E04D" w14:textId="77777777" w:rsidR="00D91C7B" w:rsidRPr="00545532" w:rsidRDefault="72A8A9D8" w:rsidP="72A8A9D8">
      <w:pPr>
        <w:shd w:val="clear" w:color="auto" w:fill="FFFFFF" w:themeFill="background1"/>
        <w:spacing w:line="360" w:lineRule="auto"/>
        <w:ind w:firstLine="709"/>
        <w:jc w:val="both"/>
        <w:rPr>
          <w:rFonts w:ascii="Arial" w:hAnsi="Arial" w:cs="Arial"/>
          <w:sz w:val="28"/>
          <w:szCs w:val="28"/>
        </w:rPr>
      </w:pPr>
      <w:r w:rsidRPr="72A8A9D8">
        <w:rPr>
          <w:rFonts w:ascii="Arial" w:hAnsi="Arial" w:cs="Arial"/>
          <w:b/>
          <w:bCs/>
          <w:sz w:val="28"/>
          <w:szCs w:val="28"/>
        </w:rPr>
        <w:t xml:space="preserve">ГДК </w:t>
      </w:r>
      <w:r w:rsidRPr="72A8A9D8">
        <w:rPr>
          <w:rFonts w:ascii="Arial" w:hAnsi="Arial" w:cs="Arial"/>
          <w:sz w:val="28"/>
          <w:szCs w:val="28"/>
        </w:rPr>
        <w:t>– гранично допустима концентрація;</w:t>
      </w:r>
    </w:p>
    <w:p w14:paraId="08330024" w14:textId="77777777" w:rsidR="00D91C7B" w:rsidRPr="00545532" w:rsidRDefault="72A8A9D8" w:rsidP="72A8A9D8">
      <w:pPr>
        <w:shd w:val="clear" w:color="auto" w:fill="FFFFFF" w:themeFill="background1"/>
        <w:spacing w:line="360" w:lineRule="auto"/>
        <w:ind w:firstLine="709"/>
        <w:jc w:val="both"/>
        <w:rPr>
          <w:rFonts w:ascii="Arial" w:hAnsi="Arial" w:cs="Arial"/>
          <w:sz w:val="28"/>
          <w:szCs w:val="28"/>
        </w:rPr>
      </w:pPr>
      <w:r w:rsidRPr="72A8A9D8">
        <w:rPr>
          <w:rFonts w:ascii="Arial" w:hAnsi="Arial" w:cs="Arial"/>
          <w:b/>
          <w:bCs/>
          <w:sz w:val="28"/>
          <w:szCs w:val="28"/>
        </w:rPr>
        <w:t>ОБРД</w:t>
      </w:r>
      <w:r w:rsidRPr="72A8A9D8">
        <w:rPr>
          <w:rFonts w:ascii="Arial" w:hAnsi="Arial" w:cs="Arial"/>
          <w:sz w:val="28"/>
          <w:szCs w:val="28"/>
        </w:rPr>
        <w:t xml:space="preserve"> – орієнтовні безпечні рівні діяння;</w:t>
      </w:r>
    </w:p>
    <w:p w14:paraId="3F31DFD3" w14:textId="77777777" w:rsidR="004803EB" w:rsidRPr="008F17A2" w:rsidRDefault="72A8A9D8" w:rsidP="72A8A9D8">
      <w:pPr>
        <w:shd w:val="clear" w:color="auto" w:fill="FFFFFF" w:themeFill="background1"/>
        <w:spacing w:line="360" w:lineRule="auto"/>
        <w:ind w:firstLine="709"/>
        <w:jc w:val="both"/>
        <w:rPr>
          <w:rFonts w:ascii="Arial" w:hAnsi="Arial" w:cs="Arial"/>
          <w:sz w:val="28"/>
          <w:szCs w:val="28"/>
        </w:rPr>
      </w:pPr>
      <w:r w:rsidRPr="008F17A2">
        <w:rPr>
          <w:rFonts w:ascii="Arial" w:hAnsi="Arial" w:cs="Arial"/>
          <w:b/>
          <w:bCs/>
          <w:sz w:val="28"/>
          <w:szCs w:val="28"/>
        </w:rPr>
        <w:t>СЗЗ</w:t>
      </w:r>
      <w:r w:rsidRPr="008F17A2">
        <w:rPr>
          <w:rFonts w:ascii="Arial" w:hAnsi="Arial" w:cs="Arial"/>
          <w:sz w:val="28"/>
          <w:szCs w:val="28"/>
        </w:rPr>
        <w:t xml:space="preserve"> – санітарно-захисна зона;</w:t>
      </w:r>
    </w:p>
    <w:p w14:paraId="18DB1F54" w14:textId="26819FED" w:rsidR="004803EB" w:rsidRPr="008F17A2" w:rsidRDefault="72A8A9D8" w:rsidP="72A8A9D8">
      <w:pPr>
        <w:shd w:val="clear" w:color="auto" w:fill="FFFFFF" w:themeFill="background1"/>
        <w:spacing w:line="360" w:lineRule="auto"/>
        <w:ind w:firstLine="709"/>
        <w:jc w:val="both"/>
        <w:rPr>
          <w:rFonts w:ascii="Arial" w:hAnsi="Arial" w:cs="Arial"/>
          <w:sz w:val="28"/>
          <w:szCs w:val="28"/>
        </w:rPr>
      </w:pPr>
      <w:r w:rsidRPr="008F17A2">
        <w:rPr>
          <w:rFonts w:ascii="Arial" w:hAnsi="Arial" w:cs="Arial"/>
          <w:b/>
          <w:bCs/>
          <w:sz w:val="28"/>
          <w:szCs w:val="28"/>
        </w:rPr>
        <w:lastRenderedPageBreak/>
        <w:t>LSU (ВМП)</w:t>
      </w:r>
      <w:r w:rsidRPr="008F17A2">
        <w:rPr>
          <w:rFonts w:ascii="Arial" w:hAnsi="Arial" w:cs="Arial"/>
          <w:sz w:val="28"/>
          <w:szCs w:val="28"/>
        </w:rPr>
        <w:t xml:space="preserve"> – Livestock Siting Unit (мінімальна відстань відокремлення або вибір місця для поголів'я);</w:t>
      </w:r>
    </w:p>
    <w:p w14:paraId="365E1827" w14:textId="47D21016" w:rsidR="000E52EF" w:rsidRPr="008F17A2" w:rsidRDefault="72A8A9D8" w:rsidP="72A8A9D8">
      <w:pPr>
        <w:shd w:val="clear" w:color="auto" w:fill="FFFFFF" w:themeFill="background1"/>
        <w:spacing w:line="360" w:lineRule="auto"/>
        <w:ind w:firstLine="709"/>
        <w:jc w:val="both"/>
        <w:rPr>
          <w:rFonts w:ascii="Arial" w:hAnsi="Arial" w:cs="Arial"/>
          <w:sz w:val="28"/>
          <w:szCs w:val="28"/>
        </w:rPr>
      </w:pPr>
      <w:r w:rsidRPr="008F17A2">
        <w:rPr>
          <w:rFonts w:ascii="Arial" w:hAnsi="Arial" w:cs="Arial"/>
          <w:b/>
          <w:bCs/>
          <w:sz w:val="28"/>
          <w:szCs w:val="28"/>
        </w:rPr>
        <w:t>CBD</w:t>
      </w:r>
      <w:r w:rsidRPr="008F17A2">
        <w:rPr>
          <w:rFonts w:ascii="Arial" w:hAnsi="Arial" w:cs="Arial"/>
          <w:sz w:val="28"/>
          <w:szCs w:val="28"/>
        </w:rPr>
        <w:t xml:space="preserve"> – Category Base Distance (категорії зон землекористування)</w:t>
      </w:r>
    </w:p>
    <w:p w14:paraId="106E0E67" w14:textId="4C0AEAB4" w:rsidR="00293EC8" w:rsidRPr="008F17A2" w:rsidRDefault="00293EC8" w:rsidP="72A8A9D8">
      <w:pPr>
        <w:widowControl/>
        <w:autoSpaceDE/>
        <w:autoSpaceDN/>
        <w:adjustRightInd/>
        <w:spacing w:line="360" w:lineRule="auto"/>
        <w:ind w:firstLine="709"/>
        <w:jc w:val="both"/>
        <w:rPr>
          <w:rFonts w:ascii="Arial" w:hAnsi="Arial" w:cs="Arial"/>
          <w:b/>
          <w:bCs/>
          <w:sz w:val="28"/>
          <w:szCs w:val="28"/>
        </w:rPr>
      </w:pPr>
      <w:r w:rsidRPr="008F17A2">
        <w:rPr>
          <w:rFonts w:ascii="Arial" w:hAnsi="Arial" w:cs="Arial"/>
          <w:b/>
          <w:bCs/>
          <w:sz w:val="28"/>
          <w:szCs w:val="28"/>
          <w:shd w:val="clear" w:color="auto" w:fill="FFFFFF"/>
          <w:lang w:val="x-none" w:eastAsia="x-none"/>
        </w:rPr>
        <w:t>5 </w:t>
      </w:r>
      <w:r w:rsidR="00C87DB8" w:rsidRPr="008F17A2">
        <w:rPr>
          <w:rFonts w:ascii="Arial" w:hAnsi="Arial" w:cs="Arial"/>
          <w:b/>
          <w:bCs/>
          <w:sz w:val="28"/>
          <w:szCs w:val="28"/>
          <w:shd w:val="clear" w:color="auto" w:fill="FFFFFF"/>
          <w:lang w:val="x-none" w:eastAsia="x-none"/>
        </w:rPr>
        <w:t>КРИТЕРІЇ</w:t>
      </w:r>
      <w:r w:rsidR="008C5D78" w:rsidRPr="008F17A2">
        <w:rPr>
          <w:rFonts w:ascii="Arial" w:hAnsi="Arial" w:cs="Arial"/>
          <w:b/>
          <w:bCs/>
          <w:sz w:val="28"/>
          <w:szCs w:val="28"/>
          <w:shd w:val="clear" w:color="auto" w:fill="FFFFFF"/>
          <w:lang w:val="x-none" w:eastAsia="x-none"/>
        </w:rPr>
        <w:t xml:space="preserve"> </w:t>
      </w:r>
      <w:r w:rsidR="00911135" w:rsidRPr="008F17A2">
        <w:rPr>
          <w:rFonts w:ascii="Arial" w:hAnsi="Arial" w:cs="Arial"/>
          <w:b/>
          <w:bCs/>
          <w:sz w:val="28"/>
          <w:szCs w:val="28"/>
          <w:shd w:val="clear" w:color="auto" w:fill="FFFFFF"/>
          <w:lang w:eastAsia="x-none"/>
        </w:rPr>
        <w:t>ОВД</w:t>
      </w:r>
      <w:r w:rsidR="008C5D78" w:rsidRPr="008F17A2">
        <w:rPr>
          <w:rFonts w:ascii="Arial" w:hAnsi="Arial" w:cs="Arial"/>
          <w:b/>
          <w:bCs/>
          <w:sz w:val="28"/>
          <w:szCs w:val="28"/>
          <w:shd w:val="clear" w:color="auto" w:fill="FFFFFF"/>
          <w:lang w:val="x-none" w:eastAsia="x-none"/>
        </w:rPr>
        <w:t> </w:t>
      </w:r>
    </w:p>
    <w:p w14:paraId="41B2C5F7" w14:textId="7E7FA606" w:rsidR="00F66A06"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5.1. Критерії ОВД планованої діяльності включають будівництво, реконструкцію, технічне переоснащення, розширення, перепрофілювання, ліквідацію (демонтаж) об’єктів.</w:t>
      </w:r>
    </w:p>
    <w:p w14:paraId="725C5261" w14:textId="77777777" w:rsidR="00E9252F" w:rsidRPr="00E9252F" w:rsidRDefault="00E9252F" w:rsidP="00E9252F">
      <w:pPr>
        <w:widowControl/>
        <w:spacing w:line="360" w:lineRule="auto"/>
        <w:ind w:firstLine="709"/>
        <w:jc w:val="both"/>
        <w:rPr>
          <w:rFonts w:ascii="Arial" w:hAnsi="Arial" w:cs="Arial"/>
          <w:sz w:val="28"/>
          <w:szCs w:val="28"/>
        </w:rPr>
      </w:pPr>
      <w:r w:rsidRPr="00E9252F">
        <w:rPr>
          <w:rFonts w:ascii="Arial" w:hAnsi="Arial" w:cs="Arial"/>
          <w:sz w:val="28"/>
          <w:szCs w:val="28"/>
        </w:rPr>
        <w:t>Проходження процедури оцінки впливу на довкілля складається з таких етапів:</w:t>
      </w:r>
    </w:p>
    <w:p w14:paraId="5AD14401" w14:textId="77777777" w:rsidR="00E9252F" w:rsidRPr="00E9252F" w:rsidRDefault="00E9252F" w:rsidP="00E9252F">
      <w:pPr>
        <w:pStyle w:val="af0"/>
        <w:widowControl/>
        <w:numPr>
          <w:ilvl w:val="0"/>
          <w:numId w:val="33"/>
        </w:numPr>
        <w:spacing w:line="360" w:lineRule="auto"/>
        <w:jc w:val="both"/>
        <w:rPr>
          <w:rFonts w:ascii="Arial" w:hAnsi="Arial" w:cs="Arial"/>
          <w:sz w:val="28"/>
          <w:szCs w:val="28"/>
        </w:rPr>
      </w:pPr>
      <w:r w:rsidRPr="00E9252F">
        <w:rPr>
          <w:rFonts w:ascii="Arial" w:hAnsi="Arial" w:cs="Arial"/>
          <w:sz w:val="28"/>
          <w:szCs w:val="28"/>
        </w:rPr>
        <w:t>визначення необхідності проведення ОВД;</w:t>
      </w:r>
    </w:p>
    <w:p w14:paraId="292AC271" w14:textId="77777777" w:rsidR="00E9252F" w:rsidRPr="00E9252F" w:rsidRDefault="00E9252F" w:rsidP="00E9252F">
      <w:pPr>
        <w:pStyle w:val="af0"/>
        <w:widowControl/>
        <w:numPr>
          <w:ilvl w:val="0"/>
          <w:numId w:val="33"/>
        </w:numPr>
        <w:spacing w:line="360" w:lineRule="auto"/>
        <w:jc w:val="both"/>
        <w:rPr>
          <w:rFonts w:ascii="Arial" w:hAnsi="Arial" w:cs="Arial"/>
          <w:sz w:val="28"/>
          <w:szCs w:val="28"/>
        </w:rPr>
      </w:pPr>
      <w:r w:rsidRPr="00E9252F">
        <w:rPr>
          <w:rFonts w:ascii="Arial" w:hAnsi="Arial" w:cs="Arial"/>
          <w:sz w:val="28"/>
          <w:szCs w:val="28"/>
        </w:rPr>
        <w:t>направлення повідомлення про планову діяльність;</w:t>
      </w:r>
    </w:p>
    <w:p w14:paraId="687227FD" w14:textId="77777777" w:rsidR="00E9252F" w:rsidRPr="00E9252F" w:rsidRDefault="00E9252F" w:rsidP="00E9252F">
      <w:pPr>
        <w:pStyle w:val="af0"/>
        <w:widowControl/>
        <w:numPr>
          <w:ilvl w:val="0"/>
          <w:numId w:val="33"/>
        </w:numPr>
        <w:spacing w:line="360" w:lineRule="auto"/>
        <w:jc w:val="both"/>
        <w:rPr>
          <w:rFonts w:ascii="Arial" w:hAnsi="Arial" w:cs="Arial"/>
          <w:sz w:val="28"/>
          <w:szCs w:val="28"/>
        </w:rPr>
      </w:pPr>
      <w:r w:rsidRPr="00E9252F">
        <w:rPr>
          <w:rFonts w:ascii="Arial" w:hAnsi="Arial" w:cs="Arial"/>
          <w:sz w:val="28"/>
          <w:szCs w:val="28"/>
        </w:rPr>
        <w:t>підготовка звіту з ОВД (відповідно до ст. 5,6,14 цього Закону);</w:t>
      </w:r>
    </w:p>
    <w:p w14:paraId="7E7504ED" w14:textId="77777777" w:rsidR="00E9252F" w:rsidRPr="00E9252F" w:rsidRDefault="00E9252F" w:rsidP="00E9252F">
      <w:pPr>
        <w:pStyle w:val="af0"/>
        <w:widowControl/>
        <w:numPr>
          <w:ilvl w:val="0"/>
          <w:numId w:val="33"/>
        </w:numPr>
        <w:spacing w:line="360" w:lineRule="auto"/>
        <w:jc w:val="both"/>
        <w:rPr>
          <w:rFonts w:ascii="Arial" w:hAnsi="Arial" w:cs="Arial"/>
          <w:sz w:val="28"/>
          <w:szCs w:val="28"/>
        </w:rPr>
      </w:pPr>
      <w:r w:rsidRPr="00E9252F">
        <w:rPr>
          <w:rFonts w:ascii="Arial" w:hAnsi="Arial" w:cs="Arial"/>
          <w:sz w:val="28"/>
          <w:szCs w:val="28"/>
        </w:rPr>
        <w:t>громадське обговорення звіту з ОВД (відповідно до ст. 7,8,14 цього Закону);</w:t>
      </w:r>
    </w:p>
    <w:p w14:paraId="6A4AE724" w14:textId="77777777" w:rsidR="00E9252F" w:rsidRPr="00E9252F" w:rsidRDefault="00E9252F" w:rsidP="00E9252F">
      <w:pPr>
        <w:pStyle w:val="af0"/>
        <w:widowControl/>
        <w:numPr>
          <w:ilvl w:val="0"/>
          <w:numId w:val="33"/>
        </w:numPr>
        <w:spacing w:line="360" w:lineRule="auto"/>
        <w:jc w:val="both"/>
        <w:rPr>
          <w:rFonts w:ascii="Arial" w:hAnsi="Arial" w:cs="Arial"/>
          <w:sz w:val="28"/>
          <w:szCs w:val="28"/>
        </w:rPr>
      </w:pPr>
      <w:r w:rsidRPr="00E9252F">
        <w:rPr>
          <w:rFonts w:ascii="Arial" w:hAnsi="Arial" w:cs="Arial"/>
          <w:sz w:val="28"/>
          <w:szCs w:val="28"/>
        </w:rPr>
        <w:t>отримання висновку з оцінки впливу на довкілля (відповідно до ст. 9 п. 3 цього Закону)</w:t>
      </w:r>
    </w:p>
    <w:p w14:paraId="56923169" w14:textId="77777777" w:rsidR="00E9252F" w:rsidRPr="00E9252F" w:rsidRDefault="00E9252F" w:rsidP="00E9252F">
      <w:pPr>
        <w:pStyle w:val="af0"/>
        <w:widowControl/>
        <w:numPr>
          <w:ilvl w:val="0"/>
          <w:numId w:val="33"/>
        </w:numPr>
        <w:spacing w:line="360" w:lineRule="auto"/>
        <w:jc w:val="both"/>
        <w:rPr>
          <w:rFonts w:ascii="Arial" w:hAnsi="Arial" w:cs="Arial"/>
          <w:sz w:val="28"/>
          <w:szCs w:val="28"/>
        </w:rPr>
      </w:pPr>
      <w:r w:rsidRPr="00E9252F">
        <w:rPr>
          <w:rFonts w:ascii="Arial" w:hAnsi="Arial" w:cs="Arial"/>
          <w:sz w:val="28"/>
          <w:szCs w:val="28"/>
        </w:rPr>
        <w:t>отримання рішення про провадження планованої діяльності з урахуванням висновку з оцінки впливу на довкілля;</w:t>
      </w:r>
    </w:p>
    <w:p w14:paraId="417E611C" w14:textId="77777777" w:rsidR="00E9252F" w:rsidRPr="00E9252F" w:rsidRDefault="00E9252F" w:rsidP="00E9252F">
      <w:pPr>
        <w:pStyle w:val="af0"/>
        <w:widowControl/>
        <w:numPr>
          <w:ilvl w:val="0"/>
          <w:numId w:val="33"/>
        </w:numPr>
        <w:spacing w:line="360" w:lineRule="auto"/>
        <w:jc w:val="both"/>
        <w:rPr>
          <w:rFonts w:ascii="Arial" w:hAnsi="Arial" w:cs="Arial"/>
          <w:sz w:val="28"/>
          <w:szCs w:val="28"/>
        </w:rPr>
      </w:pPr>
      <w:r w:rsidRPr="00E9252F">
        <w:rPr>
          <w:rFonts w:ascii="Arial" w:hAnsi="Arial" w:cs="Arial"/>
          <w:sz w:val="28"/>
          <w:szCs w:val="28"/>
        </w:rPr>
        <w:t>післяпроектний моніторинг.</w:t>
      </w:r>
    </w:p>
    <w:p w14:paraId="27558E12" w14:textId="68E10C74" w:rsidR="00870B8E"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 xml:space="preserve">Критерії оцінки впливу на навколишнє середовище під час розробки проектної документації та її експертизи визначаються у </w:t>
      </w:r>
      <w:hyperlink r:id="rId13">
        <w:r w:rsidRPr="72A8A9D8">
          <w:rPr>
            <w:rFonts w:ascii="Arial" w:hAnsi="Arial" w:cs="Arial"/>
            <w:sz w:val="28"/>
            <w:szCs w:val="28"/>
          </w:rPr>
          <w:t>порядку</w:t>
        </w:r>
      </w:hyperlink>
      <w:r w:rsidRPr="72A8A9D8">
        <w:rPr>
          <w:rFonts w:ascii="Arial" w:hAnsi="Arial" w:cs="Arial"/>
          <w:sz w:val="28"/>
          <w:szCs w:val="28"/>
        </w:rPr>
        <w:t>,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проектної документації.</w:t>
      </w:r>
    </w:p>
    <w:p w14:paraId="0C3E74ED" w14:textId="4C2A3DE3" w:rsidR="00ED2AFE"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5.1 До потенційних впливів на довкілля від планованої діяльності свинокомплексів [4], відносять:</w:t>
      </w:r>
    </w:p>
    <w:p w14:paraId="73E3AFEA" w14:textId="77777777" w:rsidR="008C6462" w:rsidRPr="00545532" w:rsidRDefault="72A8A9D8" w:rsidP="72A8A9D8">
      <w:pPr>
        <w:widowControl/>
        <w:numPr>
          <w:ilvl w:val="0"/>
          <w:numId w:val="4"/>
        </w:numPr>
        <w:spacing w:line="360" w:lineRule="auto"/>
        <w:ind w:firstLine="709"/>
        <w:jc w:val="both"/>
        <w:rPr>
          <w:rFonts w:ascii="Arial" w:hAnsi="Arial" w:cs="Arial"/>
          <w:sz w:val="28"/>
          <w:szCs w:val="28"/>
        </w:rPr>
      </w:pPr>
      <w:r w:rsidRPr="72A8A9D8">
        <w:rPr>
          <w:rFonts w:ascii="Arial" w:hAnsi="Arial" w:cs="Arial"/>
          <w:sz w:val="28"/>
          <w:szCs w:val="28"/>
        </w:rPr>
        <w:t>використання земельних ресурсів;</w:t>
      </w:r>
    </w:p>
    <w:p w14:paraId="4FADA8F8" w14:textId="77777777" w:rsidR="008C6462" w:rsidRPr="00545532" w:rsidRDefault="72A8A9D8" w:rsidP="72A8A9D8">
      <w:pPr>
        <w:widowControl/>
        <w:numPr>
          <w:ilvl w:val="0"/>
          <w:numId w:val="4"/>
        </w:numPr>
        <w:spacing w:line="360" w:lineRule="auto"/>
        <w:ind w:firstLine="709"/>
        <w:jc w:val="both"/>
        <w:rPr>
          <w:rFonts w:ascii="Arial" w:hAnsi="Arial" w:cs="Arial"/>
          <w:sz w:val="28"/>
          <w:szCs w:val="28"/>
        </w:rPr>
      </w:pPr>
      <w:r w:rsidRPr="72A8A9D8">
        <w:rPr>
          <w:rFonts w:ascii="Arial" w:hAnsi="Arial" w:cs="Arial"/>
          <w:sz w:val="28"/>
          <w:szCs w:val="28"/>
        </w:rPr>
        <w:t>використання водних ресурсів;</w:t>
      </w:r>
    </w:p>
    <w:p w14:paraId="1744D77B" w14:textId="77777777" w:rsidR="00ED2AFE" w:rsidRPr="00545532" w:rsidRDefault="72A8A9D8" w:rsidP="72A8A9D8">
      <w:pPr>
        <w:widowControl/>
        <w:numPr>
          <w:ilvl w:val="0"/>
          <w:numId w:val="4"/>
        </w:numPr>
        <w:spacing w:line="360" w:lineRule="auto"/>
        <w:ind w:firstLine="709"/>
        <w:jc w:val="both"/>
        <w:rPr>
          <w:rFonts w:ascii="Arial" w:hAnsi="Arial" w:cs="Arial"/>
          <w:sz w:val="28"/>
          <w:szCs w:val="28"/>
        </w:rPr>
      </w:pPr>
      <w:r w:rsidRPr="72A8A9D8">
        <w:rPr>
          <w:rFonts w:ascii="Arial" w:hAnsi="Arial" w:cs="Arial"/>
          <w:sz w:val="28"/>
          <w:szCs w:val="28"/>
        </w:rPr>
        <w:lastRenderedPageBreak/>
        <w:t>викиди (емісії) забруднюючих речовин в атмосферне повітря;</w:t>
      </w:r>
    </w:p>
    <w:p w14:paraId="638C6C42" w14:textId="3217A677" w:rsidR="008C6462" w:rsidRPr="00545532" w:rsidRDefault="72A8A9D8" w:rsidP="72A8A9D8">
      <w:pPr>
        <w:widowControl/>
        <w:numPr>
          <w:ilvl w:val="0"/>
          <w:numId w:val="4"/>
        </w:numPr>
        <w:spacing w:line="360" w:lineRule="auto"/>
        <w:ind w:firstLine="709"/>
        <w:jc w:val="both"/>
        <w:rPr>
          <w:rFonts w:ascii="Arial" w:hAnsi="Arial" w:cs="Arial"/>
          <w:sz w:val="28"/>
          <w:szCs w:val="28"/>
        </w:rPr>
      </w:pPr>
      <w:r w:rsidRPr="72A8A9D8">
        <w:rPr>
          <w:rFonts w:ascii="Arial" w:hAnsi="Arial" w:cs="Arial"/>
          <w:sz w:val="28"/>
          <w:szCs w:val="28"/>
        </w:rPr>
        <w:t>забруднення (емісії) поверхневих водних об’єктів,</w:t>
      </w:r>
    </w:p>
    <w:p w14:paraId="0F195081" w14:textId="77777777" w:rsidR="00ED2AFE" w:rsidRPr="00545532" w:rsidRDefault="72A8A9D8" w:rsidP="72A8A9D8">
      <w:pPr>
        <w:widowControl/>
        <w:numPr>
          <w:ilvl w:val="0"/>
          <w:numId w:val="4"/>
        </w:numPr>
        <w:spacing w:line="360" w:lineRule="auto"/>
        <w:ind w:firstLine="709"/>
        <w:jc w:val="both"/>
        <w:rPr>
          <w:rFonts w:ascii="Arial" w:hAnsi="Arial" w:cs="Arial"/>
          <w:sz w:val="28"/>
          <w:szCs w:val="28"/>
        </w:rPr>
      </w:pPr>
      <w:r w:rsidRPr="72A8A9D8">
        <w:rPr>
          <w:rFonts w:ascii="Arial" w:hAnsi="Arial" w:cs="Arial"/>
          <w:sz w:val="28"/>
          <w:szCs w:val="28"/>
        </w:rPr>
        <w:t>забруднення підземних водоносних горизонтів;</w:t>
      </w:r>
    </w:p>
    <w:p w14:paraId="6B2BA044" w14:textId="0F09B3A7" w:rsidR="008C6462" w:rsidRPr="00545532" w:rsidRDefault="72A8A9D8" w:rsidP="72A8A9D8">
      <w:pPr>
        <w:widowControl/>
        <w:numPr>
          <w:ilvl w:val="0"/>
          <w:numId w:val="4"/>
        </w:numPr>
        <w:spacing w:line="360" w:lineRule="auto"/>
        <w:ind w:firstLine="709"/>
        <w:jc w:val="both"/>
        <w:rPr>
          <w:rFonts w:ascii="Arial" w:hAnsi="Arial" w:cs="Arial"/>
          <w:sz w:val="28"/>
          <w:szCs w:val="28"/>
        </w:rPr>
      </w:pPr>
      <w:r w:rsidRPr="72A8A9D8">
        <w:rPr>
          <w:rFonts w:ascii="Arial" w:hAnsi="Arial" w:cs="Arial"/>
          <w:sz w:val="28"/>
          <w:szCs w:val="28"/>
        </w:rPr>
        <w:t>поводження з відходами життєдіяльності тварин;</w:t>
      </w:r>
    </w:p>
    <w:p w14:paraId="7317FF28" w14:textId="023DC365" w:rsidR="008C6462" w:rsidRPr="00545532" w:rsidRDefault="72A8A9D8" w:rsidP="72A8A9D8">
      <w:pPr>
        <w:widowControl/>
        <w:numPr>
          <w:ilvl w:val="0"/>
          <w:numId w:val="4"/>
        </w:numPr>
        <w:spacing w:line="360" w:lineRule="auto"/>
        <w:ind w:firstLine="709"/>
        <w:jc w:val="both"/>
        <w:rPr>
          <w:rFonts w:ascii="Arial" w:hAnsi="Arial" w:cs="Arial"/>
          <w:sz w:val="28"/>
          <w:szCs w:val="28"/>
        </w:rPr>
      </w:pPr>
      <w:r w:rsidRPr="72A8A9D8">
        <w:rPr>
          <w:rFonts w:ascii="Arial" w:hAnsi="Arial" w:cs="Arial"/>
          <w:sz w:val="28"/>
          <w:szCs w:val="28"/>
        </w:rPr>
        <w:t>поводження з виробничими відходами;</w:t>
      </w:r>
    </w:p>
    <w:p w14:paraId="45CC99B9" w14:textId="167DB63D" w:rsidR="008C6462" w:rsidRPr="00545532" w:rsidRDefault="72A8A9D8" w:rsidP="72A8A9D8">
      <w:pPr>
        <w:widowControl/>
        <w:numPr>
          <w:ilvl w:val="0"/>
          <w:numId w:val="4"/>
        </w:numPr>
        <w:spacing w:line="360" w:lineRule="auto"/>
        <w:ind w:firstLine="709"/>
        <w:jc w:val="both"/>
        <w:rPr>
          <w:rFonts w:ascii="Arial" w:hAnsi="Arial" w:cs="Arial"/>
          <w:sz w:val="28"/>
          <w:szCs w:val="28"/>
        </w:rPr>
      </w:pPr>
      <w:r w:rsidRPr="72A8A9D8">
        <w:rPr>
          <w:rFonts w:ascii="Arial" w:hAnsi="Arial" w:cs="Arial"/>
          <w:sz w:val="28"/>
          <w:szCs w:val="28"/>
        </w:rPr>
        <w:t>поводження з відходами утвореними персоналом;</w:t>
      </w:r>
    </w:p>
    <w:p w14:paraId="519D4E1F" w14:textId="77777777" w:rsidR="00ED2AFE" w:rsidRPr="00545532" w:rsidRDefault="72A8A9D8" w:rsidP="72A8A9D8">
      <w:pPr>
        <w:widowControl/>
        <w:numPr>
          <w:ilvl w:val="0"/>
          <w:numId w:val="4"/>
        </w:numPr>
        <w:spacing w:line="360" w:lineRule="auto"/>
        <w:ind w:firstLine="709"/>
        <w:jc w:val="both"/>
        <w:rPr>
          <w:rFonts w:ascii="Arial" w:hAnsi="Arial" w:cs="Arial"/>
          <w:sz w:val="28"/>
          <w:szCs w:val="28"/>
        </w:rPr>
      </w:pPr>
      <w:r w:rsidRPr="72A8A9D8">
        <w:rPr>
          <w:rFonts w:ascii="Arial" w:hAnsi="Arial" w:cs="Arial"/>
          <w:sz w:val="28"/>
          <w:szCs w:val="28"/>
        </w:rPr>
        <w:t>акустичне забруднення;</w:t>
      </w:r>
    </w:p>
    <w:p w14:paraId="417CB2F8" w14:textId="6FC4ECA5" w:rsidR="008C6462" w:rsidRPr="00545532" w:rsidRDefault="72A8A9D8" w:rsidP="72A8A9D8">
      <w:pPr>
        <w:widowControl/>
        <w:numPr>
          <w:ilvl w:val="0"/>
          <w:numId w:val="4"/>
        </w:numPr>
        <w:spacing w:line="360" w:lineRule="auto"/>
        <w:ind w:firstLine="709"/>
        <w:jc w:val="both"/>
        <w:rPr>
          <w:rFonts w:ascii="Arial" w:hAnsi="Arial" w:cs="Arial"/>
          <w:sz w:val="28"/>
          <w:szCs w:val="28"/>
        </w:rPr>
      </w:pPr>
      <w:r w:rsidRPr="72A8A9D8">
        <w:rPr>
          <w:rFonts w:ascii="Arial" w:hAnsi="Arial" w:cs="Arial"/>
          <w:sz w:val="28"/>
          <w:szCs w:val="28"/>
        </w:rPr>
        <w:t>неприємний запах;</w:t>
      </w:r>
    </w:p>
    <w:p w14:paraId="1A9ED6E1" w14:textId="3217A677" w:rsidR="00ED2AFE" w:rsidRPr="00545532" w:rsidRDefault="72A8A9D8" w:rsidP="72A8A9D8">
      <w:pPr>
        <w:widowControl/>
        <w:numPr>
          <w:ilvl w:val="0"/>
          <w:numId w:val="4"/>
        </w:numPr>
        <w:spacing w:line="360" w:lineRule="auto"/>
        <w:ind w:firstLine="709"/>
        <w:jc w:val="both"/>
        <w:rPr>
          <w:rFonts w:ascii="Arial" w:hAnsi="Arial" w:cs="Arial"/>
          <w:sz w:val="28"/>
          <w:szCs w:val="28"/>
        </w:rPr>
      </w:pPr>
      <w:r w:rsidRPr="72A8A9D8">
        <w:rPr>
          <w:rFonts w:ascii="Arial" w:hAnsi="Arial" w:cs="Arial"/>
          <w:sz w:val="28"/>
          <w:szCs w:val="28"/>
        </w:rPr>
        <w:t>позаштатні та аварійні ситуації.</w:t>
      </w:r>
    </w:p>
    <w:p w14:paraId="0AEED65A" w14:textId="27AEED2D" w:rsidR="001A14A7" w:rsidRPr="00545532" w:rsidRDefault="00C87DB8" w:rsidP="72A8A9D8">
      <w:pPr>
        <w:pStyle w:val="paragraph"/>
        <w:shd w:val="clear" w:color="auto" w:fill="FFFFFF" w:themeFill="background1"/>
        <w:spacing w:before="0" w:beforeAutospacing="0" w:after="0" w:afterAutospacing="0"/>
        <w:ind w:firstLine="540"/>
        <w:jc w:val="both"/>
        <w:textAlignment w:val="baseline"/>
        <w:rPr>
          <w:rFonts w:ascii="Arial" w:hAnsi="Arial" w:cs="Arial"/>
          <w:b/>
          <w:bCs/>
          <w:sz w:val="28"/>
          <w:szCs w:val="28"/>
          <w:lang w:val="ru-RU"/>
        </w:rPr>
      </w:pPr>
      <w:r w:rsidRPr="00545532">
        <w:rPr>
          <w:rFonts w:ascii="Arial" w:hAnsi="Arial" w:cs="Arial"/>
          <w:b/>
          <w:bCs/>
          <w:sz w:val="28"/>
          <w:szCs w:val="28"/>
          <w:shd w:val="clear" w:color="auto" w:fill="FFFFFF"/>
          <w:lang w:val="x-none" w:eastAsia="x-none"/>
        </w:rPr>
        <w:t>Критерії</w:t>
      </w:r>
      <w:r w:rsidR="001A14A7" w:rsidRPr="00545532">
        <w:rPr>
          <w:rFonts w:ascii="Arial" w:hAnsi="Arial" w:cs="Arial"/>
          <w:b/>
          <w:bCs/>
          <w:sz w:val="28"/>
          <w:szCs w:val="28"/>
          <w:shd w:val="clear" w:color="auto" w:fill="FFFFFF"/>
          <w:lang w:val="x-none" w:eastAsia="x-none"/>
        </w:rPr>
        <w:t xml:space="preserve"> </w:t>
      </w:r>
      <w:r w:rsidR="00911135" w:rsidRPr="72A8A9D8">
        <w:rPr>
          <w:rFonts w:ascii="Arial" w:hAnsi="Arial" w:cs="Arial"/>
          <w:b/>
          <w:bCs/>
          <w:sz w:val="28"/>
          <w:szCs w:val="28"/>
          <w:shd w:val="clear" w:color="auto" w:fill="FFFFFF"/>
          <w:lang w:val="uk-UA"/>
        </w:rPr>
        <w:t>ОВД</w:t>
      </w:r>
      <w:r w:rsidR="001A14A7" w:rsidRPr="00545532">
        <w:rPr>
          <w:rFonts w:ascii="Arial" w:hAnsi="Arial" w:cs="Arial"/>
          <w:b/>
          <w:bCs/>
          <w:sz w:val="28"/>
          <w:szCs w:val="28"/>
          <w:shd w:val="clear" w:color="auto" w:fill="FFFFFF"/>
          <w:lang w:val="x-none" w:eastAsia="x-none"/>
        </w:rPr>
        <w:t> щодо розміщення </w:t>
      </w:r>
    </w:p>
    <w:p w14:paraId="3BDB5E04" w14:textId="2AF39858" w:rsidR="2C4DAC32" w:rsidRPr="00545532" w:rsidRDefault="2C4DAC32" w:rsidP="00CC1CEC">
      <w:pPr>
        <w:jc w:val="both"/>
        <w:rPr>
          <w:rFonts w:ascii="Arial" w:hAnsi="Arial" w:cs="Arial"/>
          <w:sz w:val="28"/>
          <w:szCs w:val="28"/>
        </w:rPr>
      </w:pPr>
    </w:p>
    <w:p w14:paraId="55377050" w14:textId="77777777" w:rsidR="001A14A7"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 xml:space="preserve">Критеріями оцінки територіального розміщення свинарного комплексу є: </w:t>
      </w:r>
    </w:p>
    <w:p w14:paraId="58FC68CB" w14:textId="4BE39CB1" w:rsidR="001A14A7" w:rsidRPr="00545532" w:rsidRDefault="72A8A9D8" w:rsidP="72A8A9D8">
      <w:pPr>
        <w:pStyle w:val="af0"/>
        <w:widowControl/>
        <w:numPr>
          <w:ilvl w:val="0"/>
          <w:numId w:val="13"/>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t xml:space="preserve">розміщення комплексу відносно існуючих населених пунктів та інших виробничих підприємств; </w:t>
      </w:r>
    </w:p>
    <w:p w14:paraId="4A4E5ACF" w14:textId="75FF0219" w:rsidR="001A14A7" w:rsidRPr="00545532" w:rsidRDefault="72A8A9D8" w:rsidP="72A8A9D8">
      <w:pPr>
        <w:pStyle w:val="af0"/>
        <w:widowControl/>
        <w:numPr>
          <w:ilvl w:val="0"/>
          <w:numId w:val="13"/>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t>затверджений генеральний план населеного пункту, в якому проектується даний комплекс.</w:t>
      </w:r>
    </w:p>
    <w:p w14:paraId="03A3E3D6" w14:textId="33D19994" w:rsidR="001A14A7"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Вибір майданчиків під свинарські підприємства повинен здійснюватись згідно з вимогами діючих державних санітарних правил та державних будівельних норм.</w:t>
      </w:r>
    </w:p>
    <w:p w14:paraId="06DC42B1" w14:textId="5EC881CB" w:rsidR="001A14A7" w:rsidRPr="00545532" w:rsidRDefault="72A8A9D8" w:rsidP="72A8A9D8">
      <w:pPr>
        <w:widowControl/>
        <w:spacing w:line="360" w:lineRule="auto"/>
        <w:ind w:firstLine="709"/>
        <w:jc w:val="both"/>
        <w:rPr>
          <w:rFonts w:ascii="Arial" w:hAnsi="Arial" w:cs="Arial"/>
          <w:sz w:val="28"/>
          <w:szCs w:val="28"/>
        </w:rPr>
      </w:pPr>
      <w:bookmarkStart w:id="37" w:name="_Hlk503975052"/>
      <w:r w:rsidRPr="72A8A9D8">
        <w:rPr>
          <w:rFonts w:ascii="Arial" w:hAnsi="Arial" w:cs="Arial"/>
          <w:sz w:val="28"/>
          <w:szCs w:val="28"/>
        </w:rPr>
        <w:t xml:space="preserve"> Критерії ОВД передбачають оцінку рівня забезпечення свинарського комплексу ресурсами природнього та антропогенного характеру, а саме: </w:t>
      </w:r>
    </w:p>
    <w:p w14:paraId="739C99B8" w14:textId="3C1D66E1" w:rsidR="001A14A7" w:rsidRPr="00545532" w:rsidRDefault="72A8A9D8" w:rsidP="72A8A9D8">
      <w:pPr>
        <w:pStyle w:val="af0"/>
        <w:widowControl/>
        <w:numPr>
          <w:ilvl w:val="0"/>
          <w:numId w:val="14"/>
        </w:numPr>
        <w:tabs>
          <w:tab w:val="left" w:pos="1134"/>
        </w:tabs>
        <w:spacing w:line="360" w:lineRule="auto"/>
        <w:ind w:left="0" w:firstLine="567"/>
        <w:jc w:val="both"/>
        <w:rPr>
          <w:rFonts w:ascii="Arial" w:hAnsi="Arial" w:cs="Arial"/>
          <w:sz w:val="28"/>
          <w:szCs w:val="28"/>
        </w:rPr>
      </w:pPr>
      <w:r w:rsidRPr="72A8A9D8">
        <w:rPr>
          <w:rFonts w:ascii="Arial" w:hAnsi="Arial" w:cs="Arial"/>
          <w:sz w:val="28"/>
          <w:szCs w:val="28"/>
        </w:rPr>
        <w:t xml:space="preserve">кормовою базою, або можливістю доставляти корми з найближчих джерел (оцінка впливу від інфраструктури підприємства, зокрема дорожніх шляхів забезпечення); </w:t>
      </w:r>
    </w:p>
    <w:p w14:paraId="5A101E24" w14:textId="3E67E8BF" w:rsidR="001A14A7" w:rsidRPr="00545532" w:rsidRDefault="72A8A9D8" w:rsidP="72A8A9D8">
      <w:pPr>
        <w:pStyle w:val="af0"/>
        <w:widowControl/>
        <w:numPr>
          <w:ilvl w:val="0"/>
          <w:numId w:val="14"/>
        </w:numPr>
        <w:tabs>
          <w:tab w:val="left" w:pos="1134"/>
        </w:tabs>
        <w:spacing w:line="360" w:lineRule="auto"/>
        <w:ind w:left="0" w:firstLine="567"/>
        <w:jc w:val="both"/>
        <w:rPr>
          <w:rFonts w:ascii="Arial" w:hAnsi="Arial" w:cs="Arial"/>
          <w:sz w:val="28"/>
          <w:szCs w:val="28"/>
        </w:rPr>
      </w:pPr>
      <w:r w:rsidRPr="72A8A9D8">
        <w:rPr>
          <w:rFonts w:ascii="Arial" w:hAnsi="Arial" w:cs="Arial"/>
          <w:sz w:val="28"/>
          <w:szCs w:val="28"/>
        </w:rPr>
        <w:t>водними ресурсами з централізованих джерел водопостачання або місцевих джерел, таких як, наприклад, свердловина підземних вод;</w:t>
      </w:r>
    </w:p>
    <w:p w14:paraId="5FD57F79" w14:textId="1C87E111" w:rsidR="001A14A7" w:rsidRPr="00545532" w:rsidRDefault="72A8A9D8" w:rsidP="72A8A9D8">
      <w:pPr>
        <w:pStyle w:val="af0"/>
        <w:widowControl/>
        <w:numPr>
          <w:ilvl w:val="0"/>
          <w:numId w:val="14"/>
        </w:numPr>
        <w:tabs>
          <w:tab w:val="left" w:pos="1134"/>
        </w:tabs>
        <w:spacing w:line="360" w:lineRule="auto"/>
        <w:ind w:left="0" w:firstLine="567"/>
        <w:jc w:val="both"/>
        <w:rPr>
          <w:rFonts w:ascii="Arial" w:hAnsi="Arial" w:cs="Arial"/>
          <w:sz w:val="28"/>
          <w:szCs w:val="28"/>
        </w:rPr>
      </w:pPr>
      <w:r w:rsidRPr="72A8A9D8">
        <w:rPr>
          <w:rFonts w:ascii="Arial" w:hAnsi="Arial" w:cs="Arial"/>
          <w:sz w:val="28"/>
          <w:szCs w:val="28"/>
        </w:rPr>
        <w:t>електроенергія та джерело теплопостачання для холодного періоду року.</w:t>
      </w:r>
    </w:p>
    <w:bookmarkEnd w:id="37"/>
    <w:p w14:paraId="1517738D" w14:textId="47ED42E0" w:rsidR="001A14A7"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lastRenderedPageBreak/>
        <w:t xml:space="preserve">При проектуванні свинарських підприємств слід передбачати необхідні площі сільськогосподарських угідь з розрахунку річного накопичення і внесення в ґрунт відходів тваринництва </w:t>
      </w:r>
      <w:r w:rsidRPr="72A8A9D8">
        <w:rPr>
          <w:rFonts w:ascii="Arial" w:hAnsi="Arial" w:cs="Arial"/>
          <w:sz w:val="28"/>
          <w:szCs w:val="28"/>
          <w:highlight w:val="yellow"/>
        </w:rPr>
        <w:t>у якості</w:t>
      </w:r>
      <w:r w:rsidRPr="72A8A9D8">
        <w:rPr>
          <w:rFonts w:ascii="Arial" w:hAnsi="Arial" w:cs="Arial"/>
          <w:sz w:val="28"/>
          <w:szCs w:val="28"/>
        </w:rPr>
        <w:t xml:space="preserve"> добрив. При цьому необхідно дотримуватися відповідних ветеринарно-санітарних і екологічних вимог під час їх утилізації.</w:t>
      </w:r>
    </w:p>
    <w:p w14:paraId="028C5F8A" w14:textId="30E11B8C" w:rsidR="001A14A7"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Розміри СЗЗ та санітарні розриви визначають відповідно до вимог державних санітарних правил.</w:t>
      </w:r>
    </w:p>
    <w:p w14:paraId="55032CF0" w14:textId="55DBC97F" w:rsidR="2C4DAC32" w:rsidRPr="00545532" w:rsidRDefault="72A8A9D8" w:rsidP="72A8A9D8">
      <w:pPr>
        <w:spacing w:line="360" w:lineRule="auto"/>
        <w:ind w:firstLine="709"/>
        <w:jc w:val="both"/>
        <w:rPr>
          <w:rFonts w:ascii="Arial" w:hAnsi="Arial" w:cs="Arial"/>
          <w:sz w:val="28"/>
          <w:szCs w:val="28"/>
        </w:rPr>
      </w:pPr>
      <w:r w:rsidRPr="72A8A9D8">
        <w:rPr>
          <w:rFonts w:ascii="Arial" w:hAnsi="Arial" w:cs="Arial"/>
          <w:sz w:val="28"/>
          <w:szCs w:val="28"/>
        </w:rPr>
        <w:t>Поряд з встановленням межі СЗЗ використовується критерій LSU (ВМП), який пов'язаний з потенціалом можливої сили запаху)</w:t>
      </w:r>
    </w:p>
    <w:p w14:paraId="6116DBE9" w14:textId="054C15AC" w:rsidR="2C4DAC32" w:rsidRPr="00545532" w:rsidRDefault="72A8A9D8" w:rsidP="72A8A9D8">
      <w:pPr>
        <w:spacing w:line="360" w:lineRule="auto"/>
        <w:ind w:firstLine="709"/>
        <w:jc w:val="center"/>
        <w:rPr>
          <w:rFonts w:ascii="Arial" w:hAnsi="Arial" w:cs="Arial"/>
          <w:sz w:val="28"/>
          <w:szCs w:val="28"/>
        </w:rPr>
      </w:pPr>
      <w:r w:rsidRPr="72A8A9D8">
        <w:rPr>
          <w:rFonts w:ascii="Arial" w:hAnsi="Arial" w:cs="Arial"/>
          <w:b/>
          <w:bCs/>
          <w:sz w:val="28"/>
          <w:szCs w:val="28"/>
        </w:rPr>
        <w:t>LSU =  A x  D x MU</w:t>
      </w:r>
      <w:r w:rsidRPr="72A8A9D8">
        <w:rPr>
          <w:rFonts w:ascii="Arial" w:hAnsi="Arial" w:cs="Arial"/>
          <w:b/>
          <w:bCs/>
          <w:sz w:val="28"/>
          <w:szCs w:val="28"/>
          <w:vertAlign w:val="subscript"/>
        </w:rPr>
        <w:t>екв</w:t>
      </w:r>
      <w:r w:rsidRPr="72A8A9D8">
        <w:rPr>
          <w:rFonts w:ascii="Arial" w:hAnsi="Arial" w:cs="Arial"/>
          <w:sz w:val="28"/>
          <w:szCs w:val="28"/>
        </w:rPr>
        <w:t>, де</w:t>
      </w:r>
    </w:p>
    <w:p w14:paraId="44A9CF2A" w14:textId="2C706E82" w:rsidR="2C4DAC32" w:rsidRPr="00545532" w:rsidRDefault="72A8A9D8" w:rsidP="72A8A9D8">
      <w:pPr>
        <w:spacing w:line="360" w:lineRule="auto"/>
        <w:ind w:firstLine="709"/>
        <w:jc w:val="both"/>
        <w:rPr>
          <w:rFonts w:ascii="Arial" w:hAnsi="Arial" w:cs="Arial"/>
          <w:sz w:val="28"/>
          <w:szCs w:val="28"/>
        </w:rPr>
      </w:pPr>
      <w:r w:rsidRPr="72A8A9D8">
        <w:rPr>
          <w:rFonts w:ascii="Arial" w:hAnsi="Arial" w:cs="Arial"/>
          <w:sz w:val="28"/>
          <w:szCs w:val="28"/>
        </w:rPr>
        <w:t>А – коефіцієнт «відносної незручності» певного виду тварин</w:t>
      </w:r>
    </w:p>
    <w:p w14:paraId="191E1DF1" w14:textId="4A2CF663" w:rsidR="2C4DAC32" w:rsidRPr="00545532" w:rsidRDefault="72A8A9D8" w:rsidP="72A8A9D8">
      <w:pPr>
        <w:spacing w:line="360" w:lineRule="auto"/>
        <w:ind w:firstLine="709"/>
        <w:jc w:val="both"/>
        <w:rPr>
          <w:rFonts w:ascii="Arial" w:hAnsi="Arial" w:cs="Arial"/>
          <w:sz w:val="28"/>
          <w:szCs w:val="28"/>
        </w:rPr>
      </w:pPr>
      <w:r w:rsidRPr="72A8A9D8">
        <w:rPr>
          <w:rFonts w:ascii="Arial" w:hAnsi="Arial" w:cs="Arial"/>
          <w:sz w:val="28"/>
          <w:szCs w:val="28"/>
        </w:rPr>
        <w:t>D – коефіцієнт пов'язаний з технологією поводження з гноєм</w:t>
      </w:r>
    </w:p>
    <w:p w14:paraId="60E15AF5" w14:textId="6A0F6008" w:rsidR="2C4DAC32" w:rsidRPr="00545532" w:rsidRDefault="72A8A9D8" w:rsidP="72A8A9D8">
      <w:pPr>
        <w:spacing w:line="360" w:lineRule="auto"/>
        <w:ind w:firstLine="709"/>
        <w:jc w:val="both"/>
        <w:rPr>
          <w:rFonts w:ascii="Arial" w:hAnsi="Arial" w:cs="Arial"/>
          <w:sz w:val="28"/>
          <w:szCs w:val="28"/>
        </w:rPr>
      </w:pPr>
      <w:r w:rsidRPr="72A8A9D8">
        <w:rPr>
          <w:rFonts w:ascii="Arial" w:hAnsi="Arial" w:cs="Arial"/>
          <w:sz w:val="28"/>
          <w:szCs w:val="28"/>
        </w:rPr>
        <w:t>MU</w:t>
      </w:r>
      <w:r w:rsidRPr="72A8A9D8">
        <w:rPr>
          <w:rFonts w:ascii="Arial" w:hAnsi="Arial" w:cs="Arial"/>
          <w:sz w:val="28"/>
          <w:szCs w:val="28"/>
          <w:vertAlign w:val="subscript"/>
        </w:rPr>
        <w:t>екв</w:t>
      </w:r>
      <w:r w:rsidRPr="72A8A9D8">
        <w:rPr>
          <w:rFonts w:ascii="Arial" w:hAnsi="Arial" w:cs="Arial"/>
          <w:sz w:val="28"/>
          <w:szCs w:val="28"/>
        </w:rPr>
        <w:t xml:space="preserve"> – еквівалент одиниці поголів'я певного виду тварин виходячи з перерахунку на 454 кг живої ваги.</w:t>
      </w:r>
    </w:p>
    <w:p w14:paraId="59F6BEE5" w14:textId="10D9F91D" w:rsidR="2C4DAC32" w:rsidRPr="00545532" w:rsidRDefault="72A8A9D8" w:rsidP="72A8A9D8">
      <w:pPr>
        <w:spacing w:line="360" w:lineRule="auto"/>
        <w:ind w:firstLine="709"/>
        <w:jc w:val="both"/>
        <w:rPr>
          <w:rFonts w:ascii="Arial" w:eastAsia="Arial" w:hAnsi="Arial" w:cs="Arial"/>
          <w:sz w:val="28"/>
          <w:szCs w:val="28"/>
        </w:rPr>
      </w:pPr>
      <w:r w:rsidRPr="72A8A9D8">
        <w:rPr>
          <w:rFonts w:ascii="Arial" w:hAnsi="Arial" w:cs="Arial"/>
          <w:sz w:val="28"/>
          <w:szCs w:val="28"/>
        </w:rPr>
        <w:t>Для врахування толерантності сусідніх землекористувачів, яка визначається чутливістю до прогнозного рівня запаху, засовуються чотири категорії зони землекористування (CBD). Базові відстані, що ґрунтуються для них за чутливістю становлять для:</w:t>
      </w:r>
    </w:p>
    <w:p w14:paraId="7A48C51E" w14:textId="75E0DC94" w:rsidR="2C4DAC32" w:rsidRPr="00545532" w:rsidRDefault="72A8A9D8" w:rsidP="72A8A9D8">
      <w:pPr>
        <w:pStyle w:val="af0"/>
        <w:numPr>
          <w:ilvl w:val="0"/>
          <w:numId w:val="15"/>
        </w:numPr>
        <w:tabs>
          <w:tab w:val="left" w:pos="851"/>
        </w:tabs>
        <w:spacing w:line="360" w:lineRule="auto"/>
        <w:ind w:left="0" w:firstLine="567"/>
        <w:rPr>
          <w:rFonts w:ascii="Arial" w:eastAsia="Arial" w:hAnsi="Arial" w:cs="Arial"/>
          <w:sz w:val="28"/>
          <w:szCs w:val="28"/>
        </w:rPr>
      </w:pPr>
      <w:r w:rsidRPr="72A8A9D8">
        <w:rPr>
          <w:rFonts w:ascii="Arial" w:eastAsia="Arial" w:hAnsi="Arial" w:cs="Arial"/>
          <w:sz w:val="28"/>
          <w:szCs w:val="28"/>
        </w:rPr>
        <w:t>категорія 1 – земельні ділянки, призначені для сільськогосподарських цілей – 300 м;</w:t>
      </w:r>
    </w:p>
    <w:p w14:paraId="66CB4EC0" w14:textId="4E7B0BA8" w:rsidR="2C4DAC32" w:rsidRPr="00545532" w:rsidRDefault="72A8A9D8" w:rsidP="72A8A9D8">
      <w:pPr>
        <w:pStyle w:val="af0"/>
        <w:numPr>
          <w:ilvl w:val="0"/>
          <w:numId w:val="15"/>
        </w:numPr>
        <w:tabs>
          <w:tab w:val="left" w:pos="851"/>
        </w:tabs>
        <w:spacing w:line="360" w:lineRule="auto"/>
        <w:ind w:left="0" w:firstLine="567"/>
        <w:rPr>
          <w:rFonts w:ascii="Arial" w:eastAsia="Arial" w:hAnsi="Arial" w:cs="Arial"/>
          <w:sz w:val="28"/>
          <w:szCs w:val="28"/>
        </w:rPr>
      </w:pPr>
      <w:r w:rsidRPr="72A8A9D8">
        <w:rPr>
          <w:rFonts w:ascii="Arial" w:eastAsia="Arial" w:hAnsi="Arial" w:cs="Arial"/>
          <w:sz w:val="28"/>
          <w:szCs w:val="28"/>
        </w:rPr>
        <w:t>категорія 2 – земельні ділянки, призначені для не сільськогосподарських цілей – 400 м;</w:t>
      </w:r>
    </w:p>
    <w:p w14:paraId="630EBA78" w14:textId="617B0977" w:rsidR="2C4DAC32" w:rsidRPr="00545532" w:rsidRDefault="72A8A9D8" w:rsidP="72A8A9D8">
      <w:pPr>
        <w:pStyle w:val="af0"/>
        <w:numPr>
          <w:ilvl w:val="0"/>
          <w:numId w:val="15"/>
        </w:numPr>
        <w:tabs>
          <w:tab w:val="left" w:pos="851"/>
        </w:tabs>
        <w:spacing w:line="360" w:lineRule="auto"/>
        <w:ind w:left="0" w:firstLine="567"/>
        <w:rPr>
          <w:rFonts w:ascii="Arial" w:eastAsia="Arial" w:hAnsi="Arial" w:cs="Arial"/>
          <w:sz w:val="28"/>
          <w:szCs w:val="28"/>
        </w:rPr>
      </w:pPr>
      <w:r w:rsidRPr="72A8A9D8">
        <w:rPr>
          <w:rFonts w:ascii="Arial" w:eastAsia="Arial" w:hAnsi="Arial" w:cs="Arial"/>
          <w:sz w:val="28"/>
          <w:szCs w:val="28"/>
        </w:rPr>
        <w:t>категорія 3 – земельні ділянки в межах житлової забудови – 500 м;</w:t>
      </w:r>
    </w:p>
    <w:p w14:paraId="31E2AAAD" w14:textId="677E2BA9" w:rsidR="2C4DAC32" w:rsidRPr="00545532" w:rsidRDefault="72A8A9D8" w:rsidP="72A8A9D8">
      <w:pPr>
        <w:pStyle w:val="af0"/>
        <w:numPr>
          <w:ilvl w:val="0"/>
          <w:numId w:val="15"/>
        </w:numPr>
        <w:tabs>
          <w:tab w:val="left" w:pos="851"/>
        </w:tabs>
        <w:spacing w:line="360" w:lineRule="auto"/>
        <w:ind w:left="0" w:firstLine="567"/>
        <w:rPr>
          <w:rFonts w:ascii="Arial" w:eastAsia="Arial" w:hAnsi="Arial" w:cs="Arial"/>
          <w:sz w:val="28"/>
          <w:szCs w:val="28"/>
        </w:rPr>
      </w:pPr>
      <w:r w:rsidRPr="72A8A9D8">
        <w:rPr>
          <w:rFonts w:ascii="Arial" w:eastAsia="Arial" w:hAnsi="Arial" w:cs="Arial"/>
          <w:sz w:val="28"/>
          <w:szCs w:val="28"/>
        </w:rPr>
        <w:t>категорія 4 – земельні ділянки поза межами житлової забудови – 800 м.</w:t>
      </w:r>
    </w:p>
    <w:p w14:paraId="13606838" w14:textId="35E73824" w:rsidR="2C4DAC32" w:rsidRPr="00545532" w:rsidRDefault="72A8A9D8" w:rsidP="72A8A9D8">
      <w:pPr>
        <w:spacing w:line="360" w:lineRule="auto"/>
        <w:ind w:firstLine="709"/>
        <w:jc w:val="both"/>
        <w:rPr>
          <w:rFonts w:ascii="Arial" w:hAnsi="Arial" w:cs="Arial"/>
          <w:sz w:val="28"/>
          <w:szCs w:val="28"/>
        </w:rPr>
      </w:pPr>
      <w:r w:rsidRPr="72A8A9D8">
        <w:rPr>
          <w:rFonts w:ascii="Arial" w:hAnsi="Arial" w:cs="Arial"/>
          <w:sz w:val="28"/>
          <w:szCs w:val="28"/>
        </w:rPr>
        <w:t>Таким чином, відстань щодо толерантності сусідніх землекористувачів в залежності від відносної сили запаху об'єкта визначається як:</w:t>
      </w:r>
    </w:p>
    <w:p w14:paraId="30A69A83" w14:textId="32740784" w:rsidR="2C4DAC32" w:rsidRPr="00545532" w:rsidRDefault="72A8A9D8" w:rsidP="72A8A9D8">
      <w:pPr>
        <w:spacing w:line="360" w:lineRule="auto"/>
        <w:ind w:firstLine="709"/>
        <w:jc w:val="both"/>
        <w:rPr>
          <w:rFonts w:ascii="Arial" w:eastAsia="Arial" w:hAnsi="Arial" w:cs="Arial"/>
          <w:sz w:val="28"/>
          <w:szCs w:val="28"/>
        </w:rPr>
      </w:pPr>
      <w:r w:rsidRPr="72A8A9D8">
        <w:rPr>
          <w:rFonts w:ascii="Arial" w:eastAsia="Arial" w:hAnsi="Arial" w:cs="Arial"/>
          <w:sz w:val="28"/>
          <w:szCs w:val="28"/>
        </w:rPr>
        <w:t xml:space="preserve">сила запаху = CBD × LSU </w:t>
      </w:r>
    </w:p>
    <w:p w14:paraId="4725FF41" w14:textId="40D83C94" w:rsidR="2C4DAC32" w:rsidRPr="00545532" w:rsidRDefault="72A8A9D8" w:rsidP="72A8A9D8">
      <w:pPr>
        <w:spacing w:line="360" w:lineRule="auto"/>
        <w:ind w:firstLine="709"/>
        <w:jc w:val="both"/>
        <w:rPr>
          <w:rFonts w:ascii="Arial" w:eastAsia="Arial" w:hAnsi="Arial" w:cs="Arial"/>
          <w:sz w:val="28"/>
          <w:szCs w:val="28"/>
        </w:rPr>
      </w:pPr>
      <w:r w:rsidRPr="72A8A9D8">
        <w:rPr>
          <w:rFonts w:ascii="Arial" w:eastAsia="Arial" w:hAnsi="Arial" w:cs="Arial"/>
          <w:sz w:val="28"/>
          <w:szCs w:val="28"/>
        </w:rPr>
        <w:t>Міста: Необхідна відстань – рекомендується 5 км.</w:t>
      </w:r>
    </w:p>
    <w:p w14:paraId="781BE343" w14:textId="6A7CA6D2" w:rsidR="2C4DAC32" w:rsidRPr="00545532" w:rsidRDefault="72A8A9D8" w:rsidP="72A8A9D8">
      <w:pPr>
        <w:spacing w:line="360" w:lineRule="auto"/>
        <w:ind w:firstLine="709"/>
        <w:jc w:val="both"/>
        <w:rPr>
          <w:rFonts w:ascii="Arial" w:eastAsia="Arial" w:hAnsi="Arial" w:cs="Arial"/>
          <w:sz w:val="28"/>
          <w:szCs w:val="28"/>
        </w:rPr>
      </w:pPr>
      <w:r w:rsidRPr="72A8A9D8">
        <w:rPr>
          <w:rFonts w:ascii="Arial" w:eastAsia="Arial" w:hAnsi="Arial" w:cs="Arial"/>
          <w:sz w:val="28"/>
          <w:szCs w:val="28"/>
        </w:rPr>
        <w:lastRenderedPageBreak/>
        <w:t>Міські центри (населення &gt; 500): необхідна відстань – 1,6 км (рекомендується 4,8 км).</w:t>
      </w:r>
    </w:p>
    <w:p w14:paraId="03136E18" w14:textId="61445556" w:rsidR="2C4DAC32" w:rsidRPr="00545532" w:rsidRDefault="72A8A9D8" w:rsidP="72A8A9D8">
      <w:pPr>
        <w:spacing w:line="360" w:lineRule="auto"/>
        <w:ind w:firstLine="709"/>
        <w:jc w:val="both"/>
        <w:rPr>
          <w:rFonts w:ascii="Arial" w:eastAsia="Arial" w:hAnsi="Arial" w:cs="Arial"/>
          <w:sz w:val="28"/>
          <w:szCs w:val="28"/>
        </w:rPr>
      </w:pPr>
      <w:r w:rsidRPr="72A8A9D8">
        <w:rPr>
          <w:rFonts w:ascii="Arial" w:eastAsia="Arial" w:hAnsi="Arial" w:cs="Arial"/>
          <w:sz w:val="28"/>
          <w:szCs w:val="28"/>
        </w:rPr>
        <w:t>Міські центри (населення &lt; 500): необхідна відстань – 1,6 км (рекомендується 3,2 км).</w:t>
      </w:r>
    </w:p>
    <w:p w14:paraId="2BD23B01" w14:textId="77777777" w:rsidR="00281695" w:rsidRPr="00281695" w:rsidRDefault="72A8A9D8" w:rsidP="72A8A9D8">
      <w:pPr>
        <w:spacing w:line="360" w:lineRule="auto"/>
        <w:ind w:firstLine="709"/>
        <w:jc w:val="both"/>
        <w:rPr>
          <w:rFonts w:ascii="Arial" w:eastAsia="Arial" w:hAnsi="Arial" w:cs="Arial"/>
          <w:sz w:val="28"/>
          <w:szCs w:val="28"/>
        </w:rPr>
      </w:pPr>
      <w:r w:rsidRPr="72A8A9D8">
        <w:rPr>
          <w:rFonts w:ascii="Arial" w:eastAsia="Arial" w:hAnsi="Arial" w:cs="Arial"/>
          <w:sz w:val="28"/>
          <w:szCs w:val="28"/>
        </w:rPr>
        <w:t>Громадське місце: необхідна відстань – 450 м (рекомендується 1,6 км).</w:t>
      </w:r>
    </w:p>
    <w:p w14:paraId="3B2E66A9" w14:textId="4979CD18" w:rsidR="00281695" w:rsidRPr="00281695" w:rsidRDefault="72A8A9D8" w:rsidP="72A8A9D8">
      <w:pPr>
        <w:spacing w:line="360" w:lineRule="auto"/>
        <w:ind w:firstLine="709"/>
        <w:jc w:val="both"/>
        <w:rPr>
          <w:rFonts w:ascii="Arial" w:eastAsia="Arial" w:hAnsi="Arial" w:cs="Arial"/>
          <w:sz w:val="28"/>
          <w:szCs w:val="28"/>
        </w:rPr>
      </w:pPr>
      <w:r w:rsidRPr="72A8A9D8">
        <w:rPr>
          <w:rFonts w:ascii="Arial" w:eastAsia="Arial" w:hAnsi="Arial" w:cs="Arial"/>
          <w:sz w:val="28"/>
          <w:szCs w:val="28"/>
        </w:rPr>
        <w:t>Країна для проживання (не для ферм): необхідна відстань – 450 м (рекомендується 0,8 км для корпусів, будинків, 1,6 км для лагун).</w:t>
      </w:r>
    </w:p>
    <w:p w14:paraId="7E253E4D" w14:textId="71953806" w:rsidR="00281695" w:rsidRPr="00281695" w:rsidRDefault="72A8A9D8" w:rsidP="72A8A9D8">
      <w:pPr>
        <w:spacing w:line="360" w:lineRule="auto"/>
        <w:ind w:firstLine="709"/>
        <w:jc w:val="both"/>
        <w:rPr>
          <w:rFonts w:ascii="Arial" w:eastAsia="Arial" w:hAnsi="Arial" w:cs="Arial"/>
          <w:sz w:val="28"/>
          <w:szCs w:val="28"/>
        </w:rPr>
      </w:pPr>
      <w:r w:rsidRPr="72A8A9D8">
        <w:rPr>
          <w:rFonts w:ascii="Arial" w:eastAsia="Arial" w:hAnsi="Arial" w:cs="Arial"/>
          <w:sz w:val="28"/>
          <w:szCs w:val="28"/>
        </w:rPr>
        <w:t>Ферма: необхідна відстань – 150 м (рекомендується 0,8 км для корпусів, будинків, 1,6 км для лагун).</w:t>
      </w:r>
    </w:p>
    <w:p w14:paraId="6E99BC66" w14:textId="1CFB87BD" w:rsidR="2C4DAC32" w:rsidRPr="00545532" w:rsidRDefault="72A8A9D8" w:rsidP="72A8A9D8">
      <w:pPr>
        <w:spacing w:line="360" w:lineRule="auto"/>
        <w:ind w:firstLine="709"/>
        <w:jc w:val="both"/>
        <w:rPr>
          <w:rFonts w:ascii="Arial" w:eastAsia="Arial" w:hAnsi="Arial" w:cs="Arial"/>
          <w:sz w:val="28"/>
          <w:szCs w:val="28"/>
        </w:rPr>
      </w:pPr>
      <w:r w:rsidRPr="72A8A9D8">
        <w:rPr>
          <w:rFonts w:ascii="Arial" w:eastAsia="Arial" w:hAnsi="Arial" w:cs="Arial"/>
          <w:sz w:val="28"/>
          <w:szCs w:val="28"/>
        </w:rPr>
        <w:t>Поверхнева вода: необхідна відстань – 15 м (рекомендується 90 м для корпусів, будинків, 30 м для лагун).</w:t>
      </w:r>
    </w:p>
    <w:p w14:paraId="0F5C086E" w14:textId="4261C767" w:rsidR="00E36561" w:rsidRPr="00545532" w:rsidRDefault="00ED2AFE" w:rsidP="72A8A9D8">
      <w:pPr>
        <w:pStyle w:val="paragraph"/>
        <w:shd w:val="clear" w:color="auto" w:fill="FFFFFF" w:themeFill="background1"/>
        <w:spacing w:before="0" w:beforeAutospacing="0" w:after="0" w:afterAutospacing="0" w:line="360" w:lineRule="auto"/>
        <w:ind w:firstLine="709"/>
        <w:jc w:val="both"/>
        <w:textAlignment w:val="baseline"/>
        <w:rPr>
          <w:rFonts w:ascii="Arial" w:hAnsi="Arial" w:cs="Arial"/>
          <w:b/>
          <w:bCs/>
          <w:sz w:val="28"/>
          <w:szCs w:val="28"/>
          <w:lang w:val="uk-UA"/>
        </w:rPr>
      </w:pPr>
      <w:r w:rsidRPr="00545532">
        <w:rPr>
          <w:rFonts w:ascii="Arial" w:hAnsi="Arial" w:cs="Arial"/>
          <w:b/>
          <w:bCs/>
          <w:sz w:val="28"/>
          <w:szCs w:val="28"/>
          <w:shd w:val="clear" w:color="auto" w:fill="FFFFFF"/>
          <w:lang w:val="x-none" w:eastAsia="x-none"/>
        </w:rPr>
        <w:t>5.1.</w:t>
      </w:r>
      <w:r w:rsidR="00984754" w:rsidRPr="00545532">
        <w:rPr>
          <w:rStyle w:val="normaltextrun"/>
          <w:rFonts w:ascii="Arial" w:hAnsi="Arial" w:cs="Arial"/>
          <w:sz w:val="28"/>
          <w:szCs w:val="28"/>
          <w:lang w:val="uk-UA"/>
        </w:rPr>
        <w:t xml:space="preserve"> </w:t>
      </w:r>
      <w:r w:rsidRPr="00545532">
        <w:rPr>
          <w:rFonts w:ascii="Arial" w:hAnsi="Arial" w:cs="Arial"/>
          <w:b/>
          <w:bCs/>
          <w:sz w:val="28"/>
          <w:szCs w:val="28"/>
          <w:shd w:val="clear" w:color="auto" w:fill="FFFFFF"/>
          <w:lang w:val="x-none" w:eastAsia="x-none"/>
        </w:rPr>
        <w:t xml:space="preserve">Критерії </w:t>
      </w:r>
      <w:r w:rsidR="00911135" w:rsidRPr="72A8A9D8">
        <w:rPr>
          <w:rFonts w:ascii="Arial" w:hAnsi="Arial" w:cs="Arial"/>
          <w:b/>
          <w:bCs/>
          <w:sz w:val="28"/>
          <w:szCs w:val="28"/>
          <w:shd w:val="clear" w:color="auto" w:fill="FFFFFF"/>
          <w:lang w:val="uk-UA"/>
        </w:rPr>
        <w:t>ОВД</w:t>
      </w:r>
      <w:r w:rsidR="00984754" w:rsidRPr="00545532">
        <w:rPr>
          <w:rFonts w:ascii="Arial" w:hAnsi="Arial" w:cs="Arial"/>
          <w:b/>
          <w:bCs/>
          <w:sz w:val="28"/>
          <w:szCs w:val="28"/>
          <w:shd w:val="clear" w:color="auto" w:fill="FFFFFF"/>
          <w:lang w:val="uk-UA"/>
        </w:rPr>
        <w:t xml:space="preserve"> при </w:t>
      </w:r>
      <w:r w:rsidR="00E36561" w:rsidRPr="00545532">
        <w:rPr>
          <w:rFonts w:ascii="Arial" w:hAnsi="Arial" w:cs="Arial"/>
          <w:b/>
          <w:bCs/>
          <w:sz w:val="28"/>
          <w:szCs w:val="28"/>
          <w:shd w:val="clear" w:color="auto" w:fill="FFFFFF"/>
          <w:lang w:val="uk-UA"/>
        </w:rPr>
        <w:t>проектуванні</w:t>
      </w:r>
    </w:p>
    <w:p w14:paraId="323128DF" w14:textId="080815E2" w:rsidR="00ED2AFE"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Критерії ОВД при проектуванні охоплюють всі можливі впливи на довкілля при розміщенні свинокомплексів відповідно до вимог розробки та затвердження містобудівної документації з обов’язковим врахуванням відповідних індексів.</w:t>
      </w:r>
    </w:p>
    <w:p w14:paraId="69C4F5E4" w14:textId="7C0708A0" w:rsidR="003D661A"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До критеріїв за якими виконується ОВД відносяться:</w:t>
      </w:r>
    </w:p>
    <w:p w14:paraId="12790969" w14:textId="74518EFC" w:rsidR="003D661A" w:rsidRPr="00545532" w:rsidRDefault="72A8A9D8" w:rsidP="72A8A9D8">
      <w:pPr>
        <w:pStyle w:val="af0"/>
        <w:widowControl/>
        <w:numPr>
          <w:ilvl w:val="0"/>
          <w:numId w:val="17"/>
        </w:numPr>
        <w:tabs>
          <w:tab w:val="left" w:pos="1134"/>
        </w:tabs>
        <w:spacing w:line="360" w:lineRule="auto"/>
        <w:ind w:left="0" w:firstLine="567"/>
        <w:jc w:val="both"/>
        <w:rPr>
          <w:rFonts w:ascii="Arial" w:hAnsi="Arial" w:cs="Arial"/>
          <w:sz w:val="28"/>
          <w:szCs w:val="28"/>
        </w:rPr>
      </w:pPr>
      <w:r w:rsidRPr="72A8A9D8">
        <w:rPr>
          <w:rFonts w:ascii="Arial" w:hAnsi="Arial" w:cs="Arial"/>
          <w:sz w:val="28"/>
          <w:szCs w:val="28"/>
        </w:rPr>
        <w:t>прогнозування розвитку територій;</w:t>
      </w:r>
    </w:p>
    <w:p w14:paraId="729592EF" w14:textId="10CF76F0" w:rsidR="003D661A" w:rsidRPr="00545532" w:rsidRDefault="72A8A9D8" w:rsidP="72A8A9D8">
      <w:pPr>
        <w:pStyle w:val="af0"/>
        <w:widowControl/>
        <w:numPr>
          <w:ilvl w:val="0"/>
          <w:numId w:val="17"/>
        </w:numPr>
        <w:tabs>
          <w:tab w:val="left" w:pos="1134"/>
        </w:tabs>
        <w:spacing w:line="360" w:lineRule="auto"/>
        <w:ind w:left="0" w:firstLine="567"/>
        <w:jc w:val="both"/>
        <w:rPr>
          <w:rFonts w:ascii="Arial" w:hAnsi="Arial" w:cs="Arial"/>
          <w:sz w:val="28"/>
          <w:szCs w:val="28"/>
        </w:rPr>
      </w:pPr>
      <w:bookmarkStart w:id="38" w:name="n30"/>
      <w:bookmarkEnd w:id="38"/>
      <w:r w:rsidRPr="72A8A9D8">
        <w:rPr>
          <w:rFonts w:ascii="Arial" w:hAnsi="Arial" w:cs="Arial"/>
          <w:sz w:val="28"/>
          <w:szCs w:val="28"/>
        </w:rPr>
        <w:t>забезпечення раціонального розселення і визначення напрямів сталого розвитку територій;</w:t>
      </w:r>
    </w:p>
    <w:p w14:paraId="1604E4EC" w14:textId="5CB633C3" w:rsidR="003D661A" w:rsidRPr="00545532" w:rsidRDefault="72A8A9D8" w:rsidP="72A8A9D8">
      <w:pPr>
        <w:pStyle w:val="af0"/>
        <w:widowControl/>
        <w:numPr>
          <w:ilvl w:val="0"/>
          <w:numId w:val="17"/>
        </w:numPr>
        <w:tabs>
          <w:tab w:val="left" w:pos="1134"/>
        </w:tabs>
        <w:spacing w:line="360" w:lineRule="auto"/>
        <w:ind w:left="0" w:firstLine="567"/>
        <w:jc w:val="both"/>
        <w:rPr>
          <w:rFonts w:ascii="Arial" w:hAnsi="Arial" w:cs="Arial"/>
          <w:sz w:val="28"/>
          <w:szCs w:val="28"/>
        </w:rPr>
      </w:pPr>
      <w:bookmarkStart w:id="39" w:name="n31"/>
      <w:bookmarkEnd w:id="39"/>
      <w:r w:rsidRPr="72A8A9D8">
        <w:rPr>
          <w:rFonts w:ascii="Arial" w:hAnsi="Arial" w:cs="Arial"/>
          <w:sz w:val="28"/>
          <w:szCs w:val="28"/>
        </w:rPr>
        <w:t>обґрунтування розподілу земель за цільовим призначенням;</w:t>
      </w:r>
    </w:p>
    <w:p w14:paraId="07B16B8E" w14:textId="37D08B49" w:rsidR="003D661A" w:rsidRPr="00545532" w:rsidRDefault="72A8A9D8" w:rsidP="72A8A9D8">
      <w:pPr>
        <w:pStyle w:val="af0"/>
        <w:widowControl/>
        <w:numPr>
          <w:ilvl w:val="0"/>
          <w:numId w:val="17"/>
        </w:numPr>
        <w:tabs>
          <w:tab w:val="left" w:pos="1134"/>
        </w:tabs>
        <w:spacing w:line="360" w:lineRule="auto"/>
        <w:ind w:left="0" w:firstLine="567"/>
        <w:jc w:val="both"/>
        <w:rPr>
          <w:rFonts w:ascii="Arial" w:hAnsi="Arial" w:cs="Arial"/>
          <w:sz w:val="28"/>
          <w:szCs w:val="28"/>
        </w:rPr>
      </w:pPr>
      <w:bookmarkStart w:id="40" w:name="n32"/>
      <w:bookmarkEnd w:id="40"/>
      <w:r w:rsidRPr="72A8A9D8">
        <w:rPr>
          <w:rFonts w:ascii="Arial" w:hAnsi="Arial" w:cs="Arial"/>
          <w:sz w:val="28"/>
          <w:szCs w:val="28"/>
        </w:rPr>
        <w:t>взаємоузгодження державних, громадських та приватних інтересів під час планування і забудови територій;</w:t>
      </w:r>
    </w:p>
    <w:p w14:paraId="47491D8C" w14:textId="246D2C46" w:rsidR="003D661A" w:rsidRPr="00545532" w:rsidRDefault="72A8A9D8" w:rsidP="72A8A9D8">
      <w:pPr>
        <w:pStyle w:val="af0"/>
        <w:widowControl/>
        <w:numPr>
          <w:ilvl w:val="0"/>
          <w:numId w:val="17"/>
        </w:numPr>
        <w:tabs>
          <w:tab w:val="left" w:pos="1134"/>
        </w:tabs>
        <w:spacing w:line="360" w:lineRule="auto"/>
        <w:ind w:left="0" w:firstLine="567"/>
        <w:jc w:val="both"/>
        <w:rPr>
          <w:rFonts w:ascii="Arial" w:hAnsi="Arial" w:cs="Arial"/>
          <w:sz w:val="28"/>
          <w:szCs w:val="28"/>
        </w:rPr>
      </w:pPr>
      <w:bookmarkStart w:id="41" w:name="n33"/>
      <w:bookmarkEnd w:id="41"/>
      <w:r w:rsidRPr="72A8A9D8">
        <w:rPr>
          <w:rFonts w:ascii="Arial" w:hAnsi="Arial" w:cs="Arial"/>
          <w:sz w:val="28"/>
          <w:szCs w:val="28"/>
        </w:rPr>
        <w:t>визначення і раціональне взаємне розташування зон житлової та громадської забудови, виробничих, рекреаційних, природоохоронних, оздоровчих, історико-культурних та інших зон і об’єктів;</w:t>
      </w:r>
    </w:p>
    <w:p w14:paraId="6A6D7FA4" w14:textId="4167F055" w:rsidR="003D661A" w:rsidRPr="00545532" w:rsidRDefault="72A8A9D8" w:rsidP="72A8A9D8">
      <w:pPr>
        <w:pStyle w:val="af0"/>
        <w:widowControl/>
        <w:numPr>
          <w:ilvl w:val="0"/>
          <w:numId w:val="17"/>
        </w:numPr>
        <w:tabs>
          <w:tab w:val="left" w:pos="1134"/>
        </w:tabs>
        <w:spacing w:line="360" w:lineRule="auto"/>
        <w:ind w:left="0" w:firstLine="567"/>
        <w:jc w:val="both"/>
        <w:rPr>
          <w:rFonts w:ascii="Arial" w:hAnsi="Arial" w:cs="Arial"/>
          <w:sz w:val="28"/>
          <w:szCs w:val="28"/>
        </w:rPr>
      </w:pPr>
      <w:bookmarkStart w:id="42" w:name="n34"/>
      <w:bookmarkEnd w:id="42"/>
      <w:r w:rsidRPr="72A8A9D8">
        <w:rPr>
          <w:rFonts w:ascii="Arial" w:hAnsi="Arial" w:cs="Arial"/>
          <w:sz w:val="28"/>
          <w:szCs w:val="28"/>
        </w:rPr>
        <w:t>встановлення режиму забудови територій, на яких передбачено провадження містобудівної діяльності;</w:t>
      </w:r>
    </w:p>
    <w:p w14:paraId="2EBE2263" w14:textId="72DE76C1" w:rsidR="003D661A" w:rsidRPr="00545532" w:rsidRDefault="72A8A9D8" w:rsidP="72A8A9D8">
      <w:pPr>
        <w:pStyle w:val="af0"/>
        <w:widowControl/>
        <w:numPr>
          <w:ilvl w:val="0"/>
          <w:numId w:val="17"/>
        </w:numPr>
        <w:tabs>
          <w:tab w:val="left" w:pos="1134"/>
        </w:tabs>
        <w:spacing w:line="360" w:lineRule="auto"/>
        <w:ind w:left="0" w:firstLine="567"/>
        <w:jc w:val="both"/>
        <w:rPr>
          <w:rFonts w:ascii="Arial" w:hAnsi="Arial" w:cs="Arial"/>
          <w:sz w:val="28"/>
          <w:szCs w:val="28"/>
        </w:rPr>
      </w:pPr>
      <w:bookmarkStart w:id="43" w:name="n35"/>
      <w:bookmarkStart w:id="44" w:name="n37"/>
      <w:bookmarkEnd w:id="43"/>
      <w:bookmarkEnd w:id="44"/>
      <w:r w:rsidRPr="72A8A9D8">
        <w:rPr>
          <w:rFonts w:ascii="Arial" w:hAnsi="Arial" w:cs="Arial"/>
          <w:sz w:val="28"/>
          <w:szCs w:val="28"/>
        </w:rPr>
        <w:lastRenderedPageBreak/>
        <w:t>збереження, створення та відновлення рекреаційних, природоохоронних, оздоровчих територій та об’єктів, ландшафтів, лісів, парків, скверів, окремих зелених насаджень;</w:t>
      </w:r>
    </w:p>
    <w:p w14:paraId="7D34F5C7" w14:textId="1D6207C4" w:rsidR="009C4AEE" w:rsidRPr="00545532" w:rsidRDefault="72A8A9D8" w:rsidP="72A8A9D8">
      <w:pPr>
        <w:pStyle w:val="af0"/>
        <w:widowControl/>
        <w:numPr>
          <w:ilvl w:val="0"/>
          <w:numId w:val="17"/>
        </w:numPr>
        <w:tabs>
          <w:tab w:val="left" w:pos="1134"/>
        </w:tabs>
        <w:spacing w:line="360" w:lineRule="auto"/>
        <w:ind w:left="0" w:firstLine="567"/>
        <w:jc w:val="both"/>
        <w:rPr>
          <w:rFonts w:ascii="Arial" w:hAnsi="Arial" w:cs="Arial"/>
          <w:sz w:val="28"/>
          <w:szCs w:val="28"/>
        </w:rPr>
      </w:pPr>
      <w:r w:rsidRPr="72A8A9D8">
        <w:rPr>
          <w:rFonts w:ascii="Arial" w:hAnsi="Arial" w:cs="Arial"/>
          <w:sz w:val="28"/>
          <w:szCs w:val="28"/>
        </w:rPr>
        <w:t>створення та розвиток інженерно-транспортної інфраструктури з урахуванням безперешкодного життєвого середовища для осіб з обмеженими фізичними можливостями та інших маломобільних груп населення та корінного населення.</w:t>
      </w:r>
      <w:bookmarkStart w:id="45" w:name="n39"/>
      <w:bookmarkEnd w:id="45"/>
    </w:p>
    <w:p w14:paraId="01FF7468" w14:textId="0B35CC72" w:rsidR="00ED2AFE" w:rsidRPr="00545532" w:rsidRDefault="00ED2AFE" w:rsidP="72A8A9D8">
      <w:pPr>
        <w:pStyle w:val="paragraph"/>
        <w:shd w:val="clear" w:color="auto" w:fill="FFFFFF" w:themeFill="background1"/>
        <w:spacing w:before="120" w:beforeAutospacing="0" w:after="0" w:afterAutospacing="0" w:line="360" w:lineRule="auto"/>
        <w:ind w:firstLine="709"/>
        <w:jc w:val="both"/>
        <w:textAlignment w:val="baseline"/>
        <w:rPr>
          <w:rFonts w:ascii="Arial" w:hAnsi="Arial" w:cs="Arial"/>
          <w:b/>
          <w:bCs/>
          <w:sz w:val="28"/>
          <w:szCs w:val="28"/>
          <w:lang w:val="ru-RU"/>
        </w:rPr>
      </w:pPr>
      <w:r w:rsidRPr="00545532">
        <w:rPr>
          <w:rFonts w:ascii="Arial" w:hAnsi="Arial" w:cs="Arial"/>
          <w:b/>
          <w:bCs/>
          <w:sz w:val="28"/>
          <w:szCs w:val="28"/>
          <w:shd w:val="clear" w:color="auto" w:fill="FFFFFF"/>
          <w:lang w:val="x-none" w:eastAsia="x-none"/>
        </w:rPr>
        <w:t>5.2.</w:t>
      </w:r>
      <w:r w:rsidR="00984754" w:rsidRPr="00545532">
        <w:rPr>
          <w:rFonts w:ascii="Arial" w:hAnsi="Arial" w:cs="Arial"/>
          <w:b/>
          <w:bCs/>
          <w:sz w:val="28"/>
          <w:szCs w:val="28"/>
          <w:shd w:val="clear" w:color="auto" w:fill="FFFFFF"/>
          <w:lang w:val="uk-UA"/>
        </w:rPr>
        <w:t xml:space="preserve"> </w:t>
      </w:r>
      <w:r w:rsidRPr="00545532">
        <w:rPr>
          <w:rFonts w:ascii="Arial" w:hAnsi="Arial" w:cs="Arial"/>
          <w:b/>
          <w:bCs/>
          <w:sz w:val="28"/>
          <w:szCs w:val="28"/>
          <w:shd w:val="clear" w:color="auto" w:fill="FFFFFF"/>
          <w:lang w:val="x-none" w:eastAsia="x-none"/>
        </w:rPr>
        <w:t xml:space="preserve">Критерії </w:t>
      </w:r>
      <w:r w:rsidR="00911135" w:rsidRPr="72A8A9D8">
        <w:rPr>
          <w:rFonts w:ascii="Arial" w:hAnsi="Arial" w:cs="Arial"/>
          <w:b/>
          <w:bCs/>
          <w:sz w:val="28"/>
          <w:szCs w:val="28"/>
          <w:shd w:val="clear" w:color="auto" w:fill="FFFFFF"/>
          <w:lang w:val="uk-UA"/>
        </w:rPr>
        <w:t>ОВД</w:t>
      </w:r>
      <w:r w:rsidR="00984754" w:rsidRPr="00545532">
        <w:rPr>
          <w:rFonts w:ascii="Arial" w:hAnsi="Arial" w:cs="Arial"/>
          <w:b/>
          <w:bCs/>
          <w:sz w:val="28"/>
          <w:szCs w:val="28"/>
          <w:shd w:val="clear" w:color="auto" w:fill="FFFFFF"/>
          <w:lang w:val="uk-UA"/>
        </w:rPr>
        <w:t xml:space="preserve"> </w:t>
      </w:r>
      <w:r w:rsidRPr="00545532">
        <w:rPr>
          <w:rFonts w:ascii="Arial" w:hAnsi="Arial" w:cs="Arial"/>
          <w:b/>
          <w:bCs/>
          <w:sz w:val="28"/>
          <w:szCs w:val="28"/>
          <w:shd w:val="clear" w:color="auto" w:fill="FFFFFF"/>
          <w:lang w:val="x-none" w:eastAsia="x-none"/>
        </w:rPr>
        <w:t>при</w:t>
      </w:r>
      <w:r w:rsidR="00984754" w:rsidRPr="00545532">
        <w:rPr>
          <w:rFonts w:ascii="Arial" w:hAnsi="Arial" w:cs="Arial"/>
          <w:b/>
          <w:bCs/>
          <w:sz w:val="28"/>
          <w:szCs w:val="28"/>
          <w:shd w:val="clear" w:color="auto" w:fill="FFFFFF"/>
          <w:lang w:val="uk-UA"/>
        </w:rPr>
        <w:t xml:space="preserve"> </w:t>
      </w:r>
      <w:r w:rsidRPr="00545532">
        <w:rPr>
          <w:rFonts w:ascii="Arial" w:hAnsi="Arial" w:cs="Arial"/>
          <w:b/>
          <w:bCs/>
          <w:sz w:val="28"/>
          <w:szCs w:val="28"/>
          <w:shd w:val="clear" w:color="auto" w:fill="FFFFFF"/>
          <w:lang w:val="x-none" w:eastAsia="x-none"/>
        </w:rPr>
        <w:t>проведенні</w:t>
      </w:r>
      <w:r w:rsidR="00984754" w:rsidRPr="00545532">
        <w:rPr>
          <w:rFonts w:ascii="Arial" w:hAnsi="Arial" w:cs="Arial"/>
          <w:b/>
          <w:bCs/>
          <w:sz w:val="28"/>
          <w:szCs w:val="28"/>
          <w:shd w:val="clear" w:color="auto" w:fill="FFFFFF"/>
          <w:lang w:val="uk-UA"/>
        </w:rPr>
        <w:t xml:space="preserve"> </w:t>
      </w:r>
      <w:r w:rsidRPr="00545532">
        <w:rPr>
          <w:rFonts w:ascii="Arial" w:hAnsi="Arial" w:cs="Arial"/>
          <w:b/>
          <w:bCs/>
          <w:sz w:val="28"/>
          <w:szCs w:val="28"/>
          <w:shd w:val="clear" w:color="auto" w:fill="FFFFFF"/>
          <w:lang w:val="x-none" w:eastAsia="x-none"/>
        </w:rPr>
        <w:t>будівництва</w:t>
      </w:r>
    </w:p>
    <w:p w14:paraId="194F65A2" w14:textId="77777777" w:rsidR="009C4AEE" w:rsidRPr="00545532" w:rsidRDefault="72A8A9D8" w:rsidP="72A8A9D8">
      <w:pPr>
        <w:widowControl/>
        <w:spacing w:line="360" w:lineRule="auto"/>
        <w:jc w:val="both"/>
        <w:rPr>
          <w:rFonts w:ascii="Arial" w:hAnsi="Arial" w:cs="Arial"/>
          <w:sz w:val="28"/>
          <w:szCs w:val="28"/>
        </w:rPr>
      </w:pPr>
      <w:r w:rsidRPr="72A8A9D8">
        <w:rPr>
          <w:rFonts w:ascii="Arial" w:hAnsi="Arial" w:cs="Arial"/>
          <w:sz w:val="28"/>
          <w:szCs w:val="28"/>
        </w:rPr>
        <w:t>Проведення будівельних робіт розглядається як тимчасовий вплив на довкілля обмежений терміном будівництва.</w:t>
      </w:r>
    </w:p>
    <w:p w14:paraId="6634E988" w14:textId="282D849D" w:rsidR="00ED2AFE"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Вихідна інформація щодо організації будівельного виробництва визначається відповідно до ДБН А.3.1-5 включно з проектами організації будівництва, виконання підготовчих робіт, виконання робіт та проектно-технологічною документацією якими враховуються індивідуальні властивості об'єкта будівництва (архітектурно-планувальні, конструктивні, технологічні рішення), терміни будівництва, а також особливі умови будівництва. За необхідності така документація розробляється та оцінюється на окремі черги будівництва, пускові комплекси або на окремі його частини.</w:t>
      </w:r>
    </w:p>
    <w:p w14:paraId="67FD2A42" w14:textId="7EF7A359" w:rsidR="00ED2AFE"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До критеріїв за якими виконується ОВД відносяться</w:t>
      </w:r>
    </w:p>
    <w:p w14:paraId="0E5517FA" w14:textId="2C17A054" w:rsidR="00ED2AFE" w:rsidRPr="00545532" w:rsidRDefault="72A8A9D8" w:rsidP="72A8A9D8">
      <w:pPr>
        <w:pStyle w:val="af0"/>
        <w:widowControl/>
        <w:numPr>
          <w:ilvl w:val="0"/>
          <w:numId w:val="16"/>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t>результати інженерно-геологічних та екологічних вишукувань</w:t>
      </w:r>
    </w:p>
    <w:p w14:paraId="2FC48170" w14:textId="068713CC" w:rsidR="00ED2AFE" w:rsidRPr="00545532" w:rsidRDefault="72A8A9D8" w:rsidP="72A8A9D8">
      <w:pPr>
        <w:pStyle w:val="af0"/>
        <w:widowControl/>
        <w:numPr>
          <w:ilvl w:val="0"/>
          <w:numId w:val="16"/>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t xml:space="preserve">інформація щодо використання земельної ділянки під час виконання підготовчих і будівельних робіт, у тому числі тимчасовому використанні при будівництві території поза межами, визначеними містобудівними умовами та обмеженнями; зняття ґрунтового покриву земельної ділянки (родючого шару ґрунту), складування його в спеціально відведених місцях для подальшого використання під час рекультивації; вертикальне планування території будівельного майданчика з виконанням (за необхідності) заходів із захисту території та оточуючої забудови від </w:t>
      </w:r>
      <w:r w:rsidRPr="72A8A9D8">
        <w:rPr>
          <w:rFonts w:ascii="Arial" w:hAnsi="Arial" w:cs="Arial"/>
          <w:sz w:val="28"/>
          <w:szCs w:val="28"/>
        </w:rPr>
        <w:lastRenderedPageBreak/>
        <w:t>можливого негативного впливу несприятливих природних або техногенних факторів;</w:t>
      </w:r>
    </w:p>
    <w:p w14:paraId="7DD5A9C2" w14:textId="3927A9C3" w:rsidR="00ED2AFE" w:rsidRPr="00545532" w:rsidRDefault="72A8A9D8" w:rsidP="72A8A9D8">
      <w:pPr>
        <w:pStyle w:val="af0"/>
        <w:widowControl/>
        <w:numPr>
          <w:ilvl w:val="0"/>
          <w:numId w:val="16"/>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t>календарний план будівництва об’єкта (тривалість і послідовність виконання окремих етапів робіт)</w:t>
      </w:r>
    </w:p>
    <w:p w14:paraId="09A5615D" w14:textId="175AEE60" w:rsidR="00ED2AFE" w:rsidRPr="00545532" w:rsidRDefault="72A8A9D8" w:rsidP="72A8A9D8">
      <w:pPr>
        <w:pStyle w:val="af0"/>
        <w:widowControl/>
        <w:numPr>
          <w:ilvl w:val="0"/>
          <w:numId w:val="16"/>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t>інформація щодо впливу несприятливих природних та/або техногенних факторів і потреба заходів щодо захисту від них, дані режимних спостережень на територіях, які підлягають впливу несприятливих природних явищ, дані щодо заходів із захисту території будівництва від несприятливих природних явищ (зокрема геологічних та гідрогеологічних процесів);</w:t>
      </w:r>
    </w:p>
    <w:p w14:paraId="733F2FFD" w14:textId="16778DC7" w:rsidR="00ED2AFE" w:rsidRPr="00545532" w:rsidRDefault="72A8A9D8" w:rsidP="72A8A9D8">
      <w:pPr>
        <w:pStyle w:val="af0"/>
        <w:widowControl/>
        <w:numPr>
          <w:ilvl w:val="0"/>
          <w:numId w:val="16"/>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t>схема дорожнього руху поблизу будівельного майданчика, забезпечення будівництва під’їзними шляхами, улаштування під'їзних шляхів, умови перевезення будівельних вантажів, умови використання будівельних машин і транспортних засобів;</w:t>
      </w:r>
    </w:p>
    <w:p w14:paraId="5456E12E" w14:textId="4518E3B2" w:rsidR="00ED2AFE" w:rsidRPr="00545532" w:rsidRDefault="72A8A9D8" w:rsidP="72A8A9D8">
      <w:pPr>
        <w:pStyle w:val="af0"/>
        <w:widowControl/>
        <w:numPr>
          <w:ilvl w:val="0"/>
          <w:numId w:val="16"/>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t>характеристики матеріалів і конструкцій, задіяних будівельних машин, обладнання, технічних засобів, а також умови виконання робіт, складування будівельних матеріалів;</w:t>
      </w:r>
    </w:p>
    <w:p w14:paraId="277CB335" w14:textId="079FE412" w:rsidR="00ED2AFE" w:rsidRPr="00545532" w:rsidRDefault="72A8A9D8" w:rsidP="72A8A9D8">
      <w:pPr>
        <w:pStyle w:val="af0"/>
        <w:widowControl/>
        <w:numPr>
          <w:ilvl w:val="0"/>
          <w:numId w:val="16"/>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t>забезпечення електро-, тепло- і водопостачанням (у тому числі протипожежним), підведення тимчасових інженерних мереж, тимчасовими будівлями та спорудами (виробничими та санітарно-побутовими), засобами збирання, безпечного тимчасового зберігання та видалення відходів і вторинної сировини;</w:t>
      </w:r>
    </w:p>
    <w:p w14:paraId="1D7B270A" w14:textId="53366A6B" w:rsidR="00ED2AFE" w:rsidRPr="00545532" w:rsidRDefault="72A8A9D8" w:rsidP="72A8A9D8">
      <w:pPr>
        <w:pStyle w:val="af0"/>
        <w:widowControl/>
        <w:numPr>
          <w:ilvl w:val="0"/>
          <w:numId w:val="16"/>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t>роботи з підготовки земельної ділянки, видалення зелених насаджень, роботи із спорудження тимчасових виробничих та побутових споруд, необхідних для організації і обслуговування будівництва.</w:t>
      </w:r>
    </w:p>
    <w:p w14:paraId="4F904CB7" w14:textId="4174E103" w:rsidR="009C4AEE" w:rsidRPr="002008D0" w:rsidRDefault="00C87DB8" w:rsidP="72A8A9D8">
      <w:pPr>
        <w:pStyle w:val="paragraph"/>
        <w:shd w:val="clear" w:color="auto" w:fill="FFFFFF" w:themeFill="background1"/>
        <w:spacing w:before="120" w:beforeAutospacing="0" w:after="0" w:afterAutospacing="0" w:line="360" w:lineRule="auto"/>
        <w:ind w:firstLine="539"/>
        <w:jc w:val="both"/>
        <w:textAlignment w:val="baseline"/>
        <w:rPr>
          <w:rFonts w:ascii="Arial" w:hAnsi="Arial" w:cs="Arial"/>
          <w:b/>
          <w:bCs/>
          <w:sz w:val="28"/>
          <w:szCs w:val="28"/>
          <w:lang w:val="uk-UA"/>
        </w:rPr>
      </w:pPr>
      <w:r w:rsidRPr="00545532">
        <w:rPr>
          <w:rFonts w:ascii="Arial" w:hAnsi="Arial" w:cs="Arial"/>
          <w:b/>
          <w:bCs/>
          <w:sz w:val="28"/>
          <w:szCs w:val="28"/>
          <w:shd w:val="clear" w:color="auto" w:fill="FFFFFF"/>
          <w:lang w:val="x-none" w:eastAsia="x-none"/>
        </w:rPr>
        <w:t>5.3. Критерії</w:t>
      </w:r>
      <w:r w:rsidR="00ED2AFE" w:rsidRPr="00545532">
        <w:rPr>
          <w:rFonts w:ascii="Arial" w:hAnsi="Arial" w:cs="Arial"/>
          <w:b/>
          <w:bCs/>
          <w:sz w:val="28"/>
          <w:szCs w:val="28"/>
          <w:shd w:val="clear" w:color="auto" w:fill="FFFFFF"/>
          <w:lang w:val="x-none" w:eastAsia="x-none"/>
        </w:rPr>
        <w:t xml:space="preserve"> </w:t>
      </w:r>
      <w:r w:rsidR="00911135" w:rsidRPr="72A8A9D8">
        <w:rPr>
          <w:rFonts w:ascii="Arial" w:hAnsi="Arial" w:cs="Arial"/>
          <w:b/>
          <w:bCs/>
          <w:sz w:val="28"/>
          <w:szCs w:val="28"/>
          <w:shd w:val="clear" w:color="auto" w:fill="FFFFFF"/>
          <w:lang w:val="uk-UA"/>
        </w:rPr>
        <w:t>ОВД</w:t>
      </w:r>
      <w:r w:rsidR="00ED2AFE" w:rsidRPr="00545532">
        <w:rPr>
          <w:rFonts w:ascii="Arial" w:hAnsi="Arial" w:cs="Arial"/>
          <w:b/>
          <w:bCs/>
          <w:sz w:val="28"/>
          <w:szCs w:val="28"/>
          <w:shd w:val="clear" w:color="auto" w:fill="FFFFFF"/>
          <w:lang w:val="x-none" w:eastAsia="x-none"/>
        </w:rPr>
        <w:t xml:space="preserve"> при експлуатації</w:t>
      </w:r>
    </w:p>
    <w:p w14:paraId="0C426BA5" w14:textId="008AA0F7" w:rsidR="009C4AEE"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ОВД при експлуатації розглядається як довготривалий постійний процес впливу на компоненти довкілля, який може приводити до накопичення забруднень в окремих середовищах – ґрунтах і підземних водоносних горизонтах.</w:t>
      </w:r>
    </w:p>
    <w:p w14:paraId="64B0F90A" w14:textId="77777777" w:rsidR="00ED2AFE"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lastRenderedPageBreak/>
        <w:t>Для кожного компонента навколишнього природного середовища, що розглядається, наводиться:</w:t>
      </w:r>
    </w:p>
    <w:p w14:paraId="44A323C2" w14:textId="6827440F" w:rsidR="00ED2AFE" w:rsidRPr="00545532" w:rsidRDefault="72A8A9D8" w:rsidP="72A8A9D8">
      <w:pPr>
        <w:pStyle w:val="af0"/>
        <w:widowControl/>
        <w:numPr>
          <w:ilvl w:val="0"/>
          <w:numId w:val="18"/>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t>обґрунтування необхідності оцінки його характеристик;</w:t>
      </w:r>
    </w:p>
    <w:p w14:paraId="28F3AFA2" w14:textId="113B47DF" w:rsidR="00ED2AFE" w:rsidRPr="00545532" w:rsidRDefault="72A8A9D8" w:rsidP="72A8A9D8">
      <w:pPr>
        <w:pStyle w:val="af0"/>
        <w:widowControl/>
        <w:numPr>
          <w:ilvl w:val="0"/>
          <w:numId w:val="18"/>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t>перелік впливів (включаючи опосередковані), які ранжуються за масштабом і значенням наслідків, та їх характеристика, що містить також якісні, кількісні параметри та ступінь небезпеки (ризику);</w:t>
      </w:r>
    </w:p>
    <w:p w14:paraId="245D89C3" w14:textId="629072DA" w:rsidR="00ED2AFE" w:rsidRPr="00545532" w:rsidRDefault="72A8A9D8" w:rsidP="72A8A9D8">
      <w:pPr>
        <w:pStyle w:val="af0"/>
        <w:widowControl/>
        <w:numPr>
          <w:ilvl w:val="0"/>
          <w:numId w:val="18"/>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t>обґрунтування меж зон впливів планованої діяльності, наприклад, дані щодо розмірів санітарно-захисних зон, розривів, водоохоронних зон та ін.;</w:t>
      </w:r>
    </w:p>
    <w:p w14:paraId="36B051F1" w14:textId="0638956B" w:rsidR="00ED2AFE" w:rsidRPr="00545532" w:rsidRDefault="72A8A9D8" w:rsidP="72A8A9D8">
      <w:pPr>
        <w:pStyle w:val="af0"/>
        <w:widowControl/>
        <w:numPr>
          <w:ilvl w:val="0"/>
          <w:numId w:val="18"/>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t>характеристика ретроспективного, сучасного і прогнозного станів навколишнього середовища та їх оцінка за фоновими та нормативними показниками з урахуванням можливих позаштатних і аварійних ситуацій;</w:t>
      </w:r>
    </w:p>
    <w:p w14:paraId="21B27E60" w14:textId="01D29EB7" w:rsidR="00ED2AFE" w:rsidRPr="00545532" w:rsidRDefault="72A8A9D8" w:rsidP="72A8A9D8">
      <w:pPr>
        <w:pStyle w:val="af0"/>
        <w:widowControl/>
        <w:numPr>
          <w:ilvl w:val="0"/>
          <w:numId w:val="18"/>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t>обґрунтування заходів щодо попередження та обмеження негативних впливів, оцінка їх ефективності та характеристика залишкових впливів.</w:t>
      </w:r>
    </w:p>
    <w:p w14:paraId="697337B8" w14:textId="0772F0B3" w:rsidR="00ED2AFE" w:rsidRPr="00545532" w:rsidRDefault="00ED2AFE" w:rsidP="72A8A9D8">
      <w:pPr>
        <w:pStyle w:val="paragraph"/>
        <w:shd w:val="clear" w:color="auto" w:fill="FFFFFF" w:themeFill="background1"/>
        <w:spacing w:before="120" w:beforeAutospacing="0" w:after="0" w:afterAutospacing="0" w:line="360" w:lineRule="auto"/>
        <w:ind w:firstLine="709"/>
        <w:jc w:val="both"/>
        <w:textAlignment w:val="baseline"/>
        <w:rPr>
          <w:rFonts w:ascii="Arial" w:hAnsi="Arial" w:cs="Arial"/>
          <w:b/>
          <w:bCs/>
          <w:sz w:val="28"/>
          <w:szCs w:val="28"/>
          <w:lang w:val="ru-RU"/>
        </w:rPr>
      </w:pPr>
      <w:r w:rsidRPr="00545532">
        <w:rPr>
          <w:rFonts w:ascii="Arial" w:hAnsi="Arial" w:cs="Arial"/>
          <w:b/>
          <w:bCs/>
          <w:sz w:val="28"/>
          <w:szCs w:val="28"/>
          <w:shd w:val="clear" w:color="auto" w:fill="FFFFFF"/>
          <w:lang w:val="x-none" w:eastAsia="x-none"/>
        </w:rPr>
        <w:t>5.3.1</w:t>
      </w:r>
      <w:r w:rsidR="00543CAC" w:rsidRPr="00545532">
        <w:rPr>
          <w:rFonts w:ascii="Arial" w:hAnsi="Arial" w:cs="Arial"/>
          <w:b/>
          <w:bCs/>
          <w:sz w:val="28"/>
          <w:szCs w:val="28"/>
          <w:shd w:val="clear" w:color="auto" w:fill="FFFFFF"/>
          <w:lang w:val="uk-UA"/>
        </w:rPr>
        <w:t xml:space="preserve"> </w:t>
      </w:r>
      <w:r w:rsidRPr="00545532">
        <w:rPr>
          <w:rFonts w:ascii="Arial" w:hAnsi="Arial" w:cs="Arial"/>
          <w:b/>
          <w:bCs/>
          <w:sz w:val="28"/>
          <w:szCs w:val="28"/>
          <w:shd w:val="clear" w:color="auto" w:fill="FFFFFF"/>
          <w:lang w:val="x-none" w:eastAsia="x-none"/>
        </w:rPr>
        <w:t xml:space="preserve">Критерії з оцінки </w:t>
      </w:r>
      <w:r w:rsidR="00543CAC" w:rsidRPr="00545532">
        <w:rPr>
          <w:rFonts w:ascii="Arial" w:hAnsi="Arial" w:cs="Arial"/>
          <w:b/>
          <w:bCs/>
          <w:sz w:val="28"/>
          <w:szCs w:val="28"/>
          <w:shd w:val="clear" w:color="auto" w:fill="FFFFFF"/>
          <w:lang w:val="uk-UA"/>
        </w:rPr>
        <w:t>впливу</w:t>
      </w:r>
      <w:r w:rsidRPr="00545532">
        <w:rPr>
          <w:rFonts w:ascii="Arial" w:hAnsi="Arial" w:cs="Arial"/>
          <w:b/>
          <w:bCs/>
          <w:sz w:val="28"/>
          <w:szCs w:val="28"/>
          <w:shd w:val="clear" w:color="auto" w:fill="FFFFFF"/>
          <w:lang w:val="x-none" w:eastAsia="x-none"/>
        </w:rPr>
        <w:t xml:space="preserve"> </w:t>
      </w:r>
      <w:r w:rsidR="006E06CE" w:rsidRPr="72A8A9D8">
        <w:rPr>
          <w:rFonts w:ascii="Arial" w:hAnsi="Arial" w:cs="Arial"/>
          <w:b/>
          <w:bCs/>
          <w:sz w:val="28"/>
          <w:szCs w:val="28"/>
          <w:shd w:val="clear" w:color="auto" w:fill="FFFFFF"/>
          <w:lang w:val="uk-UA"/>
        </w:rPr>
        <w:t xml:space="preserve">на </w:t>
      </w:r>
      <w:r w:rsidRPr="00545532">
        <w:rPr>
          <w:rFonts w:ascii="Arial" w:hAnsi="Arial" w:cs="Arial"/>
          <w:b/>
          <w:bCs/>
          <w:sz w:val="28"/>
          <w:szCs w:val="28"/>
          <w:shd w:val="clear" w:color="auto" w:fill="FFFFFF"/>
          <w:lang w:val="x-none" w:eastAsia="x-none"/>
        </w:rPr>
        <w:t>атмосферн</w:t>
      </w:r>
      <w:r w:rsidR="006E06CE" w:rsidRPr="72A8A9D8">
        <w:rPr>
          <w:rFonts w:ascii="Arial" w:hAnsi="Arial" w:cs="Arial"/>
          <w:b/>
          <w:bCs/>
          <w:sz w:val="28"/>
          <w:szCs w:val="28"/>
          <w:shd w:val="clear" w:color="auto" w:fill="FFFFFF"/>
          <w:lang w:val="uk-UA"/>
        </w:rPr>
        <w:t>е</w:t>
      </w:r>
      <w:r w:rsidRPr="00545532">
        <w:rPr>
          <w:rFonts w:ascii="Arial" w:hAnsi="Arial" w:cs="Arial"/>
          <w:b/>
          <w:bCs/>
          <w:sz w:val="28"/>
          <w:szCs w:val="28"/>
          <w:shd w:val="clear" w:color="auto" w:fill="FFFFFF"/>
          <w:lang w:val="x-none" w:eastAsia="x-none"/>
        </w:rPr>
        <w:t xml:space="preserve"> повітря</w:t>
      </w:r>
    </w:p>
    <w:p w14:paraId="7C34FA64" w14:textId="40032861" w:rsidR="001A14A7"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Рівень забруднення атмосферного повітря на території свинарських підприємств та зони, що до них прилягає, повинен визначатися спеціальними розрахунками. Критерієм оцінки впливу викидів підприємств на атмосферне повітря є порівняння фактичних концентрацій шкідливостей в атмосфері (з урахуванням фонових концентрацій) з показниками безпечного рівня вмісту в приземному шарі атмосферного повітря населених пунктів.</w:t>
      </w:r>
    </w:p>
    <w:p w14:paraId="219210D1" w14:textId="77777777" w:rsidR="00ED2AFE"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До критеріїв оцінки впливу на атмосферне повітря відноситься:</w:t>
      </w:r>
    </w:p>
    <w:p w14:paraId="7149784A" w14:textId="7C9DCF00" w:rsidR="00ED2AFE" w:rsidRPr="00545532" w:rsidRDefault="72A8A9D8" w:rsidP="72A8A9D8">
      <w:pPr>
        <w:pStyle w:val="af0"/>
        <w:widowControl/>
        <w:numPr>
          <w:ilvl w:val="0"/>
          <w:numId w:val="19"/>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t>емісії парникових газів;</w:t>
      </w:r>
    </w:p>
    <w:p w14:paraId="2AE021C7" w14:textId="5F9A86DB" w:rsidR="00ED2AFE" w:rsidRPr="00545532" w:rsidRDefault="72A8A9D8" w:rsidP="72A8A9D8">
      <w:pPr>
        <w:pStyle w:val="af0"/>
        <w:widowControl/>
        <w:numPr>
          <w:ilvl w:val="0"/>
          <w:numId w:val="19"/>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t>хімічне забруднення атмосферного повітря;</w:t>
      </w:r>
    </w:p>
    <w:p w14:paraId="789EBF30" w14:textId="716D16D6" w:rsidR="00ED2AFE" w:rsidRPr="00545532" w:rsidRDefault="72A8A9D8" w:rsidP="72A8A9D8">
      <w:pPr>
        <w:pStyle w:val="af0"/>
        <w:widowControl/>
        <w:numPr>
          <w:ilvl w:val="0"/>
          <w:numId w:val="19"/>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t>емісії мікроорганізмів (біологічне забруднення).</w:t>
      </w:r>
    </w:p>
    <w:p w14:paraId="2A1F701D" w14:textId="3DB9AE86" w:rsidR="00ED2AFE" w:rsidRPr="00545532" w:rsidRDefault="00543CAC" w:rsidP="72A8A9D8">
      <w:pPr>
        <w:pStyle w:val="paragraph"/>
        <w:shd w:val="clear" w:color="auto" w:fill="FFFFFF" w:themeFill="background1"/>
        <w:spacing w:before="120" w:beforeAutospacing="0" w:after="0" w:afterAutospacing="0" w:line="360" w:lineRule="auto"/>
        <w:ind w:firstLine="709"/>
        <w:jc w:val="both"/>
        <w:textAlignment w:val="baseline"/>
        <w:rPr>
          <w:rFonts w:ascii="Arial" w:hAnsi="Arial" w:cs="Arial"/>
          <w:b/>
          <w:bCs/>
          <w:sz w:val="28"/>
          <w:szCs w:val="28"/>
          <w:lang w:val="uk-UA"/>
        </w:rPr>
      </w:pPr>
      <w:r w:rsidRPr="00545532">
        <w:rPr>
          <w:rFonts w:ascii="Arial" w:hAnsi="Arial" w:cs="Arial"/>
          <w:b/>
          <w:bCs/>
          <w:sz w:val="28"/>
          <w:szCs w:val="28"/>
          <w:shd w:val="clear" w:color="auto" w:fill="FFFFFF"/>
          <w:lang w:val="x-none" w:eastAsia="x-none"/>
        </w:rPr>
        <w:t>5.3.</w:t>
      </w:r>
      <w:r w:rsidRPr="00545532">
        <w:rPr>
          <w:rFonts w:ascii="Arial" w:hAnsi="Arial" w:cs="Arial"/>
          <w:b/>
          <w:bCs/>
          <w:sz w:val="28"/>
          <w:szCs w:val="28"/>
          <w:shd w:val="clear" w:color="auto" w:fill="FFFFFF"/>
          <w:lang w:val="uk-UA"/>
        </w:rPr>
        <w:t>1</w:t>
      </w:r>
      <w:r w:rsidRPr="00545532">
        <w:rPr>
          <w:rFonts w:ascii="Arial" w:hAnsi="Arial" w:cs="Arial"/>
          <w:b/>
          <w:bCs/>
          <w:sz w:val="28"/>
          <w:szCs w:val="28"/>
          <w:shd w:val="clear" w:color="auto" w:fill="FFFFFF"/>
          <w:lang w:val="x-none" w:eastAsia="x-none"/>
        </w:rPr>
        <w:t xml:space="preserve">.1 </w:t>
      </w:r>
      <w:r w:rsidRPr="00545532">
        <w:rPr>
          <w:rFonts w:ascii="Arial" w:hAnsi="Arial" w:cs="Arial"/>
          <w:b/>
          <w:bCs/>
          <w:sz w:val="28"/>
          <w:szCs w:val="28"/>
          <w:shd w:val="clear" w:color="auto" w:fill="FFFFFF"/>
          <w:lang w:val="uk-UA"/>
        </w:rPr>
        <w:t>Емісії парникових газів</w:t>
      </w:r>
    </w:p>
    <w:p w14:paraId="130D29B2" w14:textId="478A2603" w:rsidR="00EF72F0"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lastRenderedPageBreak/>
        <w:t>Методика розрахунку викидів забруднюючих речовин та парникових газів у повітря від транспортних засобів Державного Комітету Статистики України встановлює порядок проведення розрахунків обсягів надходження у повітря забруднюючих речовин та парникових газів, до яких, зокрема, належать: оксид вуглецю, аміак, метан, оксид азоту, сажа, діоксид азоту, діоксид сірки, свинець, вуглекислий газ, неметанові леткі органічні сполуки, бенз(а)пірен. Вхідними даними для визначення обсягів викидів забруднюючих речовин у повітря є:</w:t>
      </w:r>
    </w:p>
    <w:p w14:paraId="7B054643" w14:textId="6CA941EB" w:rsidR="00EF72F0" w:rsidRPr="00545532" w:rsidRDefault="72A8A9D8" w:rsidP="72A8A9D8">
      <w:pPr>
        <w:pStyle w:val="af0"/>
        <w:widowControl/>
        <w:numPr>
          <w:ilvl w:val="0"/>
          <w:numId w:val="26"/>
        </w:numPr>
        <w:spacing w:line="360" w:lineRule="auto"/>
        <w:jc w:val="both"/>
        <w:rPr>
          <w:rFonts w:ascii="Arial" w:hAnsi="Arial" w:cs="Arial"/>
          <w:sz w:val="28"/>
          <w:szCs w:val="28"/>
        </w:rPr>
      </w:pPr>
      <w:r w:rsidRPr="72A8A9D8">
        <w:rPr>
          <w:rFonts w:ascii="Arial" w:hAnsi="Arial" w:cs="Arial"/>
          <w:sz w:val="28"/>
          <w:szCs w:val="28"/>
        </w:rPr>
        <w:t>витрати палива на роботу двигунів внутрішнього згоряння</w:t>
      </w:r>
    </w:p>
    <w:p w14:paraId="14657CD1" w14:textId="77777777" w:rsidR="00EF72F0" w:rsidRPr="00545532" w:rsidRDefault="72A8A9D8" w:rsidP="72A8A9D8">
      <w:pPr>
        <w:pStyle w:val="af0"/>
        <w:widowControl/>
        <w:numPr>
          <w:ilvl w:val="0"/>
          <w:numId w:val="26"/>
        </w:numPr>
        <w:spacing w:line="360" w:lineRule="auto"/>
        <w:jc w:val="both"/>
        <w:rPr>
          <w:rFonts w:ascii="Arial" w:hAnsi="Arial" w:cs="Arial"/>
          <w:sz w:val="28"/>
          <w:szCs w:val="28"/>
        </w:rPr>
      </w:pPr>
      <w:r w:rsidRPr="72A8A9D8">
        <w:rPr>
          <w:rFonts w:ascii="Arial" w:hAnsi="Arial" w:cs="Arial"/>
          <w:sz w:val="28"/>
          <w:szCs w:val="28"/>
        </w:rPr>
        <w:t>промислової, сільськогосподарської, будівельної та іншої техніки;</w:t>
      </w:r>
    </w:p>
    <w:p w14:paraId="147216CD" w14:textId="3452D613" w:rsidR="00EF72F0" w:rsidRPr="00545532" w:rsidRDefault="72A8A9D8" w:rsidP="72A8A9D8">
      <w:pPr>
        <w:pStyle w:val="af0"/>
        <w:widowControl/>
        <w:numPr>
          <w:ilvl w:val="0"/>
          <w:numId w:val="26"/>
        </w:numPr>
        <w:spacing w:line="360" w:lineRule="auto"/>
        <w:jc w:val="both"/>
        <w:rPr>
          <w:rFonts w:ascii="Arial" w:hAnsi="Arial" w:cs="Arial"/>
          <w:sz w:val="28"/>
          <w:szCs w:val="28"/>
        </w:rPr>
      </w:pPr>
      <w:r w:rsidRPr="72A8A9D8">
        <w:rPr>
          <w:rFonts w:ascii="Arial" w:hAnsi="Arial" w:cs="Arial"/>
          <w:sz w:val="28"/>
          <w:szCs w:val="28"/>
        </w:rPr>
        <w:t>питомі викиди забруднюючих речовин від використання палива.</w:t>
      </w:r>
    </w:p>
    <w:p w14:paraId="10669E0F" w14:textId="5A6A9088" w:rsidR="00EF72F0"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Для розрахунку викидів забруднюючих речовин та парникових газів, що надходять у повітря від споживання палива двигунами внутрішнього згоряння під час роботи промислової, сільськогосподарської, будівельної та іншої техніки, використовуються усереднені питомі викиди за-бруднюючих речовин та парникових газів, які утворюються при спа-люванні однієї тонни бензину, газойлів (палива дизельного). Розрахунок викидів забруднюючих речовин та парникових газів від роботи двигунів внутрішнього згоряння промислової, сільськогос-подарської, будівельної та іншої техніки здійснюється, виходячи із первинних даних підприємств щодо витрат палива, за формулами, які вказані в даній методиці.</w:t>
      </w:r>
    </w:p>
    <w:p w14:paraId="445FDD11" w14:textId="77777777" w:rsidR="00ED2AFE" w:rsidRPr="00545532" w:rsidRDefault="00ED2AFE" w:rsidP="72A8A9D8">
      <w:pPr>
        <w:pStyle w:val="paragraph"/>
        <w:shd w:val="clear" w:color="auto" w:fill="FFFFFF" w:themeFill="background1"/>
        <w:spacing w:before="120" w:beforeAutospacing="0" w:after="0" w:afterAutospacing="0" w:line="360" w:lineRule="auto"/>
        <w:ind w:firstLine="709"/>
        <w:jc w:val="both"/>
        <w:textAlignment w:val="baseline"/>
        <w:rPr>
          <w:rFonts w:ascii="Arial" w:hAnsi="Arial" w:cs="Arial"/>
          <w:b/>
          <w:bCs/>
          <w:sz w:val="28"/>
          <w:szCs w:val="28"/>
          <w:lang w:val="uk-UA"/>
        </w:rPr>
      </w:pPr>
      <w:r w:rsidRPr="00545532">
        <w:rPr>
          <w:rFonts w:ascii="Arial" w:hAnsi="Arial" w:cs="Arial"/>
          <w:b/>
          <w:bCs/>
          <w:sz w:val="28"/>
          <w:szCs w:val="28"/>
          <w:shd w:val="clear" w:color="auto" w:fill="FFFFFF"/>
          <w:lang w:val="x-none" w:eastAsia="x-none"/>
        </w:rPr>
        <w:t>5.3.</w:t>
      </w:r>
      <w:r w:rsidR="00A978F6" w:rsidRPr="00545532">
        <w:rPr>
          <w:rFonts w:ascii="Arial" w:hAnsi="Arial" w:cs="Arial"/>
          <w:b/>
          <w:bCs/>
          <w:sz w:val="28"/>
          <w:szCs w:val="28"/>
          <w:shd w:val="clear" w:color="auto" w:fill="FFFFFF"/>
          <w:lang w:val="uk-UA"/>
        </w:rPr>
        <w:t>1</w:t>
      </w:r>
      <w:r w:rsidRPr="00545532">
        <w:rPr>
          <w:rFonts w:ascii="Arial" w:hAnsi="Arial" w:cs="Arial"/>
          <w:b/>
          <w:bCs/>
          <w:sz w:val="28"/>
          <w:szCs w:val="28"/>
          <w:shd w:val="clear" w:color="auto" w:fill="FFFFFF"/>
          <w:lang w:val="x-none" w:eastAsia="x-none"/>
        </w:rPr>
        <w:t>.</w:t>
      </w:r>
      <w:r w:rsidR="00A978F6" w:rsidRPr="00545532">
        <w:rPr>
          <w:rFonts w:ascii="Arial" w:hAnsi="Arial" w:cs="Arial"/>
          <w:b/>
          <w:bCs/>
          <w:sz w:val="28"/>
          <w:szCs w:val="28"/>
          <w:shd w:val="clear" w:color="auto" w:fill="FFFFFF"/>
          <w:lang w:val="uk-UA"/>
        </w:rPr>
        <w:t>2</w:t>
      </w:r>
      <w:r w:rsidRPr="00545532">
        <w:rPr>
          <w:rFonts w:ascii="Arial" w:hAnsi="Arial" w:cs="Arial"/>
          <w:b/>
          <w:bCs/>
          <w:sz w:val="28"/>
          <w:szCs w:val="28"/>
          <w:shd w:val="clear" w:color="auto" w:fill="FFFFFF"/>
          <w:lang w:val="x-none" w:eastAsia="x-none"/>
        </w:rPr>
        <w:t xml:space="preserve"> Хімічне забруднення</w:t>
      </w:r>
      <w:r w:rsidR="00543CAC" w:rsidRPr="00545532">
        <w:rPr>
          <w:rFonts w:ascii="Arial" w:hAnsi="Arial" w:cs="Arial"/>
          <w:b/>
          <w:bCs/>
          <w:sz w:val="28"/>
          <w:szCs w:val="28"/>
          <w:shd w:val="clear" w:color="auto" w:fill="FFFFFF"/>
          <w:lang w:val="uk-UA"/>
        </w:rPr>
        <w:t xml:space="preserve"> атмосферного повітря</w:t>
      </w:r>
    </w:p>
    <w:p w14:paraId="554FF68B" w14:textId="7F9FB72B" w:rsidR="00ED2AFE"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 xml:space="preserve">При експлуатації до атмосферного повітря надходять забруднюючі речовини від стаціонарних та пересувних джерел викиду організованого або неорганізованого типу, які утворюються під час технологічних процесів. Основними джерелами забруднення атмосферного повітря, є вентиляційні викиди з приміщень для утримання тварин, викиди від паливних теплових установок спалювання палива, спеціальних споруд </w:t>
      </w:r>
      <w:r w:rsidRPr="72A8A9D8">
        <w:rPr>
          <w:rFonts w:ascii="Arial" w:hAnsi="Arial" w:cs="Arial"/>
          <w:sz w:val="28"/>
          <w:szCs w:val="28"/>
        </w:rPr>
        <w:lastRenderedPageBreak/>
        <w:t>для тимчасового накопичення та обробки гною, вигульних майданчиків. Перелік та показники безпечного рівня концентрацій в атмосферному повітрі забруднюючих речовини, які можуть надходити у довкілля представлені у таблиці. Характеристика наведена відповідно до списку діючих гранично допустимих концентрацій та орієнтовних безпечних рівнів діяння [ХХ] забруднюючих речовин в атмосферному повітрі населених місць. Розрахунок валових викидів забруднюючих речовин рекомендується визначати нa основі показників емісії (питомих викидів), наведених у діючих методик розрахунку.</w:t>
      </w:r>
    </w:p>
    <w:p w14:paraId="51E0E3FC" w14:textId="7AE4C18A" w:rsidR="2C4DAC32" w:rsidRPr="00545532" w:rsidRDefault="72A8A9D8" w:rsidP="72A8A9D8">
      <w:pPr>
        <w:spacing w:line="360" w:lineRule="auto"/>
        <w:ind w:firstLine="709"/>
        <w:jc w:val="both"/>
        <w:rPr>
          <w:rFonts w:ascii="Arial" w:eastAsia="Arial" w:hAnsi="Arial" w:cs="Arial"/>
          <w:sz w:val="28"/>
          <w:szCs w:val="28"/>
        </w:rPr>
      </w:pPr>
      <w:r w:rsidRPr="72A8A9D8">
        <w:rPr>
          <w:rFonts w:ascii="Arial" w:hAnsi="Arial" w:cs="Arial"/>
          <w:sz w:val="28"/>
          <w:szCs w:val="28"/>
        </w:rPr>
        <w:t>Коефіцієнт емісії визначається як кількість з</w:t>
      </w:r>
      <w:r w:rsidRPr="72A8A9D8">
        <w:rPr>
          <w:rFonts w:ascii="Arial" w:eastAsia="Arial" w:hAnsi="Arial" w:cs="Arial"/>
          <w:sz w:val="28"/>
          <w:szCs w:val="28"/>
        </w:rPr>
        <w:t>абруднюючих речовин на одиницю тварини за рік:</w:t>
      </w:r>
    </w:p>
    <w:p w14:paraId="508155AE" w14:textId="408F38C1" w:rsidR="00B570DC" w:rsidRPr="00545532" w:rsidRDefault="72A8A9D8" w:rsidP="72A8A9D8">
      <w:pPr>
        <w:spacing w:line="360" w:lineRule="auto"/>
        <w:ind w:firstLine="709"/>
        <w:jc w:val="center"/>
        <w:rPr>
          <w:rFonts w:ascii="Arial" w:eastAsia="Arial" w:hAnsi="Arial" w:cs="Arial"/>
          <w:sz w:val="28"/>
          <w:szCs w:val="28"/>
        </w:rPr>
      </w:pPr>
      <w:r w:rsidRPr="72A8A9D8">
        <w:rPr>
          <w:rFonts w:ascii="Arial" w:eastAsia="Arial" w:hAnsi="Arial" w:cs="Arial"/>
          <w:b/>
          <w:bCs/>
          <w:sz w:val="28"/>
          <w:szCs w:val="28"/>
        </w:rPr>
        <w:t>ER = AU × EF</w:t>
      </w:r>
      <w:r w:rsidRPr="72A8A9D8">
        <w:rPr>
          <w:rFonts w:ascii="Arial" w:eastAsia="Arial" w:hAnsi="Arial" w:cs="Arial"/>
          <w:sz w:val="28"/>
          <w:szCs w:val="28"/>
        </w:rPr>
        <w:t>, де</w:t>
      </w:r>
    </w:p>
    <w:p w14:paraId="4946D17C" w14:textId="2180E339" w:rsidR="00B570DC" w:rsidRPr="00545532" w:rsidRDefault="72A8A9D8" w:rsidP="72A8A9D8">
      <w:pPr>
        <w:spacing w:line="360" w:lineRule="auto"/>
        <w:ind w:firstLine="709"/>
        <w:jc w:val="both"/>
        <w:rPr>
          <w:rFonts w:ascii="Arial" w:eastAsia="Arial" w:hAnsi="Arial" w:cs="Arial"/>
          <w:sz w:val="28"/>
          <w:szCs w:val="28"/>
        </w:rPr>
      </w:pPr>
      <w:r w:rsidRPr="72A8A9D8">
        <w:rPr>
          <w:rFonts w:ascii="Arial" w:eastAsia="Arial" w:hAnsi="Arial" w:cs="Arial"/>
          <w:sz w:val="28"/>
          <w:szCs w:val="28"/>
        </w:rPr>
        <w:t xml:space="preserve">ER – обсяг викидів, </w:t>
      </w:r>
    </w:p>
    <w:p w14:paraId="3A531E55" w14:textId="74FBABC4" w:rsidR="00B570DC" w:rsidRPr="00545532" w:rsidRDefault="72A8A9D8" w:rsidP="72A8A9D8">
      <w:pPr>
        <w:spacing w:line="360" w:lineRule="auto"/>
        <w:ind w:firstLine="709"/>
        <w:jc w:val="both"/>
        <w:rPr>
          <w:rFonts w:ascii="Arial" w:eastAsia="Arial" w:hAnsi="Arial" w:cs="Arial"/>
          <w:sz w:val="28"/>
          <w:szCs w:val="28"/>
        </w:rPr>
      </w:pPr>
      <w:r w:rsidRPr="72A8A9D8">
        <w:rPr>
          <w:rFonts w:ascii="Arial" w:eastAsia="Arial" w:hAnsi="Arial" w:cs="Arial"/>
          <w:sz w:val="28"/>
          <w:szCs w:val="28"/>
        </w:rPr>
        <w:t xml:space="preserve">AU – одиниця тварин, </w:t>
      </w:r>
    </w:p>
    <w:p w14:paraId="37DAE73C" w14:textId="7FC4CA99" w:rsidR="2C4DAC32" w:rsidRPr="00545532" w:rsidRDefault="72A8A9D8" w:rsidP="72A8A9D8">
      <w:pPr>
        <w:spacing w:line="360" w:lineRule="auto"/>
        <w:ind w:firstLine="709"/>
        <w:jc w:val="both"/>
        <w:rPr>
          <w:rFonts w:ascii="Arial" w:eastAsia="Arial" w:hAnsi="Arial" w:cs="Arial"/>
          <w:sz w:val="28"/>
          <w:szCs w:val="28"/>
        </w:rPr>
      </w:pPr>
      <w:r w:rsidRPr="72A8A9D8">
        <w:rPr>
          <w:rFonts w:ascii="Arial" w:eastAsia="Arial" w:hAnsi="Arial" w:cs="Arial"/>
          <w:sz w:val="28"/>
          <w:szCs w:val="28"/>
        </w:rPr>
        <w:t>EF – коефіцієнт емісії.</w:t>
      </w:r>
    </w:p>
    <w:p w14:paraId="6E2DC5D8" w14:textId="2BDDE69C" w:rsidR="00543CAC" w:rsidRPr="00545532" w:rsidRDefault="72A8A9D8" w:rsidP="72A8A9D8">
      <w:pPr>
        <w:widowControl/>
        <w:spacing w:line="360" w:lineRule="auto"/>
        <w:ind w:firstLine="709"/>
        <w:rPr>
          <w:rFonts w:ascii="Arial" w:hAnsi="Arial" w:cs="Arial"/>
          <w:sz w:val="28"/>
          <w:szCs w:val="28"/>
        </w:rPr>
      </w:pPr>
      <w:r w:rsidRPr="72A8A9D8">
        <w:rPr>
          <w:rFonts w:ascii="Arial" w:hAnsi="Arial" w:cs="Arial"/>
          <w:b/>
          <w:bCs/>
          <w:sz w:val="28"/>
          <w:szCs w:val="28"/>
        </w:rPr>
        <w:t>Таблиця 1</w:t>
      </w:r>
      <w:r w:rsidRPr="72A8A9D8">
        <w:rPr>
          <w:rFonts w:ascii="Arial" w:hAnsi="Arial" w:cs="Arial"/>
          <w:sz w:val="28"/>
          <w:szCs w:val="28"/>
        </w:rPr>
        <w:t xml:space="preserve"> – Характеристика забруднюючих речовин та показники безпечного рівня</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995"/>
        <w:gridCol w:w="1587"/>
        <w:gridCol w:w="2932"/>
        <w:gridCol w:w="1992"/>
        <w:gridCol w:w="1599"/>
      </w:tblGrid>
      <w:tr w:rsidR="000363E1" w:rsidRPr="00545532" w14:paraId="0EBDA151" w14:textId="77777777" w:rsidTr="72A8A9D8">
        <w:trPr>
          <w:trHeight w:val="481"/>
          <w:tblHeader/>
          <w:jc w:val="center"/>
        </w:trPr>
        <w:tc>
          <w:tcPr>
            <w:tcW w:w="615" w:type="dxa"/>
            <w:vMerge w:val="restart"/>
            <w:shd w:val="clear" w:color="auto" w:fill="auto"/>
            <w:vAlign w:val="center"/>
          </w:tcPr>
          <w:p w14:paraId="2F558AF3" w14:textId="77777777" w:rsidR="000363E1" w:rsidRPr="00545532" w:rsidRDefault="72A8A9D8" w:rsidP="72A8A9D8">
            <w:pPr>
              <w:widowControl/>
              <w:jc w:val="center"/>
              <w:rPr>
                <w:rFonts w:ascii="Arial" w:hAnsi="Arial" w:cs="Arial"/>
                <w:sz w:val="28"/>
                <w:szCs w:val="28"/>
              </w:rPr>
            </w:pPr>
            <w:r w:rsidRPr="72A8A9D8">
              <w:rPr>
                <w:rFonts w:ascii="Arial" w:hAnsi="Arial" w:cs="Arial"/>
                <w:sz w:val="28"/>
                <w:szCs w:val="28"/>
              </w:rPr>
              <w:t>№ з/п</w:t>
            </w:r>
          </w:p>
        </w:tc>
        <w:tc>
          <w:tcPr>
            <w:tcW w:w="995" w:type="dxa"/>
            <w:vMerge w:val="restart"/>
            <w:shd w:val="clear" w:color="auto" w:fill="auto"/>
            <w:vAlign w:val="center"/>
          </w:tcPr>
          <w:p w14:paraId="517B3B4C" w14:textId="77777777" w:rsidR="000363E1" w:rsidRPr="00545532" w:rsidRDefault="72A8A9D8" w:rsidP="72A8A9D8">
            <w:pPr>
              <w:widowControl/>
              <w:jc w:val="center"/>
              <w:rPr>
                <w:rFonts w:ascii="Arial" w:hAnsi="Arial" w:cs="Arial"/>
                <w:sz w:val="28"/>
                <w:szCs w:val="28"/>
              </w:rPr>
            </w:pPr>
            <w:r w:rsidRPr="72A8A9D8">
              <w:rPr>
                <w:rFonts w:ascii="Arial" w:hAnsi="Arial" w:cs="Arial"/>
                <w:sz w:val="28"/>
                <w:szCs w:val="28"/>
              </w:rPr>
              <w:t>Код</w:t>
            </w:r>
          </w:p>
        </w:tc>
        <w:tc>
          <w:tcPr>
            <w:tcW w:w="1619" w:type="dxa"/>
            <w:vMerge w:val="restart"/>
            <w:shd w:val="clear" w:color="auto" w:fill="auto"/>
            <w:vAlign w:val="center"/>
          </w:tcPr>
          <w:p w14:paraId="68230E16" w14:textId="77777777" w:rsidR="000363E1" w:rsidRPr="00545532" w:rsidRDefault="72A8A9D8" w:rsidP="72A8A9D8">
            <w:pPr>
              <w:jc w:val="center"/>
              <w:rPr>
                <w:rFonts w:ascii="Arial" w:hAnsi="Arial" w:cs="Arial"/>
                <w:sz w:val="28"/>
                <w:szCs w:val="28"/>
              </w:rPr>
            </w:pPr>
            <w:r w:rsidRPr="72A8A9D8">
              <w:rPr>
                <w:rFonts w:ascii="Arial" w:hAnsi="Arial" w:cs="Arial"/>
                <w:sz w:val="28"/>
                <w:szCs w:val="28"/>
              </w:rPr>
              <w:t>CAS Number</w:t>
            </w:r>
          </w:p>
        </w:tc>
        <w:tc>
          <w:tcPr>
            <w:tcW w:w="2976" w:type="dxa"/>
            <w:vMerge w:val="restart"/>
            <w:shd w:val="clear" w:color="auto" w:fill="auto"/>
            <w:vAlign w:val="center"/>
          </w:tcPr>
          <w:p w14:paraId="2652357E" w14:textId="77777777" w:rsidR="000363E1" w:rsidRPr="00545532" w:rsidRDefault="72A8A9D8" w:rsidP="72A8A9D8">
            <w:pPr>
              <w:widowControl/>
              <w:jc w:val="center"/>
              <w:rPr>
                <w:rFonts w:ascii="Arial" w:hAnsi="Arial" w:cs="Arial"/>
                <w:sz w:val="28"/>
                <w:szCs w:val="28"/>
              </w:rPr>
            </w:pPr>
            <w:r w:rsidRPr="72A8A9D8">
              <w:rPr>
                <w:rFonts w:ascii="Arial" w:hAnsi="Arial" w:cs="Arial"/>
                <w:sz w:val="28"/>
                <w:szCs w:val="28"/>
              </w:rPr>
              <w:t>Назва речовини</w:t>
            </w:r>
          </w:p>
        </w:tc>
        <w:tc>
          <w:tcPr>
            <w:tcW w:w="3512" w:type="dxa"/>
            <w:gridSpan w:val="2"/>
            <w:shd w:val="clear" w:color="auto" w:fill="auto"/>
            <w:vAlign w:val="center"/>
          </w:tcPr>
          <w:p w14:paraId="2116E18C" w14:textId="158C728C" w:rsidR="000363E1" w:rsidRPr="00545532" w:rsidRDefault="000363E1" w:rsidP="72A8A9D8">
            <w:pPr>
              <w:widowControl/>
              <w:jc w:val="center"/>
              <w:rPr>
                <w:rFonts w:ascii="Arial" w:hAnsi="Arial" w:cs="Arial"/>
                <w:sz w:val="28"/>
                <w:szCs w:val="28"/>
              </w:rPr>
            </w:pPr>
            <w:r w:rsidRPr="00545532">
              <w:rPr>
                <w:rFonts w:ascii="Arial" w:hAnsi="Arial" w:cs="Arial"/>
                <w:sz w:val="28"/>
                <w:szCs w:val="28"/>
              </w:rPr>
              <w:footnoteReference w:customMarkFollows="1" w:id="2"/>
              <w:t>ГДК або ОБРД, мг/м</w:t>
            </w:r>
            <w:r w:rsidRPr="00545532">
              <w:rPr>
                <w:rFonts w:ascii="Arial" w:hAnsi="Arial" w:cs="Arial"/>
                <w:sz w:val="28"/>
                <w:szCs w:val="28"/>
                <w:vertAlign w:val="superscript"/>
              </w:rPr>
              <w:t>3</w:t>
            </w:r>
          </w:p>
        </w:tc>
      </w:tr>
      <w:tr w:rsidR="000363E1" w:rsidRPr="00545532" w14:paraId="3D01427D" w14:textId="77777777" w:rsidTr="72A8A9D8">
        <w:trPr>
          <w:tblHeader/>
          <w:jc w:val="center"/>
        </w:trPr>
        <w:tc>
          <w:tcPr>
            <w:tcW w:w="615" w:type="dxa"/>
            <w:vMerge/>
            <w:shd w:val="clear" w:color="auto" w:fill="auto"/>
            <w:vAlign w:val="center"/>
          </w:tcPr>
          <w:p w14:paraId="5F96A722" w14:textId="77777777" w:rsidR="000363E1" w:rsidRPr="00545532" w:rsidRDefault="000363E1" w:rsidP="00CC1CEC">
            <w:pPr>
              <w:widowControl/>
              <w:jc w:val="center"/>
              <w:rPr>
                <w:rFonts w:ascii="Arial" w:hAnsi="Arial" w:cs="Arial"/>
                <w:sz w:val="28"/>
                <w:szCs w:val="28"/>
              </w:rPr>
            </w:pPr>
          </w:p>
        </w:tc>
        <w:tc>
          <w:tcPr>
            <w:tcW w:w="995" w:type="dxa"/>
            <w:vMerge/>
            <w:shd w:val="clear" w:color="auto" w:fill="auto"/>
            <w:vAlign w:val="center"/>
          </w:tcPr>
          <w:p w14:paraId="5B95CD12" w14:textId="77777777" w:rsidR="000363E1" w:rsidRPr="00545532" w:rsidRDefault="000363E1" w:rsidP="00CC1CEC">
            <w:pPr>
              <w:widowControl/>
              <w:jc w:val="center"/>
              <w:rPr>
                <w:rFonts w:ascii="Arial" w:hAnsi="Arial" w:cs="Arial"/>
                <w:sz w:val="28"/>
                <w:szCs w:val="28"/>
              </w:rPr>
            </w:pPr>
          </w:p>
        </w:tc>
        <w:tc>
          <w:tcPr>
            <w:tcW w:w="1619" w:type="dxa"/>
            <w:vMerge/>
            <w:shd w:val="clear" w:color="auto" w:fill="auto"/>
            <w:vAlign w:val="center"/>
          </w:tcPr>
          <w:p w14:paraId="5220BBB2" w14:textId="77777777" w:rsidR="000363E1" w:rsidRPr="00545532" w:rsidRDefault="000363E1" w:rsidP="00CC1CEC">
            <w:pPr>
              <w:widowControl/>
              <w:jc w:val="center"/>
              <w:rPr>
                <w:rFonts w:ascii="Arial" w:hAnsi="Arial" w:cs="Arial"/>
                <w:sz w:val="28"/>
                <w:szCs w:val="28"/>
              </w:rPr>
            </w:pPr>
          </w:p>
        </w:tc>
        <w:tc>
          <w:tcPr>
            <w:tcW w:w="2976" w:type="dxa"/>
            <w:vMerge/>
            <w:shd w:val="clear" w:color="auto" w:fill="auto"/>
            <w:vAlign w:val="center"/>
          </w:tcPr>
          <w:p w14:paraId="13CB595B" w14:textId="77777777" w:rsidR="000363E1" w:rsidRPr="00545532" w:rsidRDefault="000363E1" w:rsidP="00CC1CEC">
            <w:pPr>
              <w:widowControl/>
              <w:jc w:val="center"/>
              <w:rPr>
                <w:rFonts w:ascii="Arial" w:hAnsi="Arial" w:cs="Arial"/>
                <w:sz w:val="28"/>
                <w:szCs w:val="28"/>
              </w:rPr>
            </w:pPr>
          </w:p>
        </w:tc>
        <w:tc>
          <w:tcPr>
            <w:tcW w:w="1913" w:type="dxa"/>
            <w:shd w:val="clear" w:color="auto" w:fill="auto"/>
            <w:vAlign w:val="center"/>
          </w:tcPr>
          <w:p w14:paraId="5BC6C74A" w14:textId="77777777" w:rsidR="000363E1" w:rsidRPr="00545532" w:rsidRDefault="72A8A9D8" w:rsidP="72A8A9D8">
            <w:pPr>
              <w:widowControl/>
              <w:jc w:val="center"/>
              <w:rPr>
                <w:rFonts w:ascii="Arial" w:hAnsi="Arial" w:cs="Arial"/>
                <w:sz w:val="28"/>
                <w:szCs w:val="28"/>
              </w:rPr>
            </w:pPr>
            <w:r w:rsidRPr="72A8A9D8">
              <w:rPr>
                <w:rFonts w:ascii="Arial" w:hAnsi="Arial" w:cs="Arial"/>
                <w:sz w:val="28"/>
                <w:szCs w:val="28"/>
                <w:lang w:eastAsia="en-US"/>
              </w:rPr>
              <w:t>Максимальна разова</w:t>
            </w:r>
          </w:p>
        </w:tc>
        <w:tc>
          <w:tcPr>
            <w:tcW w:w="1599" w:type="dxa"/>
            <w:shd w:val="clear" w:color="auto" w:fill="auto"/>
            <w:vAlign w:val="center"/>
          </w:tcPr>
          <w:p w14:paraId="3CF2767C" w14:textId="77777777" w:rsidR="000363E1" w:rsidRPr="00545532" w:rsidRDefault="72A8A9D8" w:rsidP="72A8A9D8">
            <w:pPr>
              <w:widowControl/>
              <w:jc w:val="center"/>
              <w:rPr>
                <w:rFonts w:ascii="Arial" w:hAnsi="Arial" w:cs="Arial"/>
                <w:sz w:val="28"/>
                <w:szCs w:val="28"/>
              </w:rPr>
            </w:pPr>
            <w:r w:rsidRPr="72A8A9D8">
              <w:rPr>
                <w:rFonts w:ascii="Arial" w:hAnsi="Arial" w:cs="Arial"/>
                <w:sz w:val="28"/>
                <w:szCs w:val="28"/>
                <w:lang w:eastAsia="en-US"/>
              </w:rPr>
              <w:t>Середньо-добова</w:t>
            </w:r>
          </w:p>
        </w:tc>
      </w:tr>
      <w:tr w:rsidR="000363E1" w:rsidRPr="00545532" w14:paraId="5BCE67E0" w14:textId="77777777" w:rsidTr="72A8A9D8">
        <w:trPr>
          <w:tblHeader/>
          <w:jc w:val="center"/>
        </w:trPr>
        <w:tc>
          <w:tcPr>
            <w:tcW w:w="615" w:type="dxa"/>
            <w:shd w:val="clear" w:color="auto" w:fill="auto"/>
            <w:vAlign w:val="center"/>
          </w:tcPr>
          <w:p w14:paraId="56B20A0C" w14:textId="77777777" w:rsidR="000363E1" w:rsidRPr="00545532" w:rsidRDefault="72A8A9D8" w:rsidP="72A8A9D8">
            <w:pPr>
              <w:widowControl/>
              <w:jc w:val="center"/>
              <w:rPr>
                <w:rFonts w:ascii="Arial" w:hAnsi="Arial" w:cs="Arial"/>
                <w:sz w:val="28"/>
                <w:szCs w:val="28"/>
              </w:rPr>
            </w:pPr>
            <w:r w:rsidRPr="72A8A9D8">
              <w:rPr>
                <w:rFonts w:ascii="Arial" w:hAnsi="Arial" w:cs="Arial"/>
                <w:sz w:val="28"/>
                <w:szCs w:val="28"/>
              </w:rPr>
              <w:t>1</w:t>
            </w:r>
          </w:p>
        </w:tc>
        <w:tc>
          <w:tcPr>
            <w:tcW w:w="995" w:type="dxa"/>
            <w:shd w:val="clear" w:color="auto" w:fill="auto"/>
            <w:vAlign w:val="center"/>
          </w:tcPr>
          <w:p w14:paraId="78E884CA" w14:textId="77777777" w:rsidR="000363E1" w:rsidRPr="00545532" w:rsidRDefault="72A8A9D8" w:rsidP="72A8A9D8">
            <w:pPr>
              <w:widowControl/>
              <w:jc w:val="center"/>
              <w:rPr>
                <w:rFonts w:ascii="Arial" w:hAnsi="Arial" w:cs="Arial"/>
                <w:sz w:val="28"/>
                <w:szCs w:val="28"/>
              </w:rPr>
            </w:pPr>
            <w:r w:rsidRPr="72A8A9D8">
              <w:rPr>
                <w:rFonts w:ascii="Arial" w:hAnsi="Arial" w:cs="Arial"/>
                <w:sz w:val="28"/>
                <w:szCs w:val="28"/>
              </w:rPr>
              <w:t>2</w:t>
            </w:r>
          </w:p>
        </w:tc>
        <w:tc>
          <w:tcPr>
            <w:tcW w:w="1619" w:type="dxa"/>
            <w:shd w:val="clear" w:color="auto" w:fill="auto"/>
            <w:vAlign w:val="center"/>
          </w:tcPr>
          <w:p w14:paraId="5FCD5EC4" w14:textId="77777777" w:rsidR="000363E1" w:rsidRPr="00545532" w:rsidRDefault="72A8A9D8" w:rsidP="72A8A9D8">
            <w:pPr>
              <w:widowControl/>
              <w:jc w:val="center"/>
              <w:rPr>
                <w:rFonts w:ascii="Arial" w:hAnsi="Arial" w:cs="Arial"/>
                <w:sz w:val="28"/>
                <w:szCs w:val="28"/>
              </w:rPr>
            </w:pPr>
            <w:r w:rsidRPr="72A8A9D8">
              <w:rPr>
                <w:rFonts w:ascii="Arial" w:hAnsi="Arial" w:cs="Arial"/>
                <w:sz w:val="28"/>
                <w:szCs w:val="28"/>
              </w:rPr>
              <w:t>3</w:t>
            </w:r>
          </w:p>
        </w:tc>
        <w:tc>
          <w:tcPr>
            <w:tcW w:w="2976" w:type="dxa"/>
            <w:shd w:val="clear" w:color="auto" w:fill="auto"/>
            <w:vAlign w:val="center"/>
          </w:tcPr>
          <w:p w14:paraId="2598DEE6" w14:textId="77777777" w:rsidR="000363E1" w:rsidRPr="00545532" w:rsidRDefault="72A8A9D8" w:rsidP="72A8A9D8">
            <w:pPr>
              <w:widowControl/>
              <w:jc w:val="center"/>
              <w:rPr>
                <w:rFonts w:ascii="Arial" w:hAnsi="Arial" w:cs="Arial"/>
                <w:sz w:val="28"/>
                <w:szCs w:val="28"/>
              </w:rPr>
            </w:pPr>
            <w:r w:rsidRPr="72A8A9D8">
              <w:rPr>
                <w:rFonts w:ascii="Arial" w:hAnsi="Arial" w:cs="Arial"/>
                <w:sz w:val="28"/>
                <w:szCs w:val="28"/>
              </w:rPr>
              <w:t>4</w:t>
            </w:r>
          </w:p>
        </w:tc>
        <w:tc>
          <w:tcPr>
            <w:tcW w:w="1913" w:type="dxa"/>
            <w:shd w:val="clear" w:color="auto" w:fill="auto"/>
            <w:vAlign w:val="center"/>
          </w:tcPr>
          <w:p w14:paraId="78941E47" w14:textId="77777777" w:rsidR="000363E1" w:rsidRPr="00545532" w:rsidRDefault="72A8A9D8" w:rsidP="72A8A9D8">
            <w:pPr>
              <w:widowControl/>
              <w:jc w:val="center"/>
              <w:rPr>
                <w:rFonts w:ascii="Arial" w:hAnsi="Arial" w:cs="Arial"/>
                <w:sz w:val="28"/>
                <w:szCs w:val="28"/>
              </w:rPr>
            </w:pPr>
            <w:r w:rsidRPr="72A8A9D8">
              <w:rPr>
                <w:rFonts w:ascii="Arial" w:hAnsi="Arial" w:cs="Arial"/>
                <w:sz w:val="28"/>
                <w:szCs w:val="28"/>
              </w:rPr>
              <w:t>5</w:t>
            </w:r>
          </w:p>
        </w:tc>
        <w:tc>
          <w:tcPr>
            <w:tcW w:w="1599" w:type="dxa"/>
            <w:shd w:val="clear" w:color="auto" w:fill="auto"/>
            <w:vAlign w:val="center"/>
          </w:tcPr>
          <w:p w14:paraId="29B4EA11" w14:textId="77777777" w:rsidR="000363E1" w:rsidRPr="00545532" w:rsidRDefault="72A8A9D8" w:rsidP="72A8A9D8">
            <w:pPr>
              <w:widowControl/>
              <w:jc w:val="center"/>
              <w:rPr>
                <w:rFonts w:ascii="Arial" w:hAnsi="Arial" w:cs="Arial"/>
                <w:sz w:val="28"/>
                <w:szCs w:val="28"/>
              </w:rPr>
            </w:pPr>
            <w:r w:rsidRPr="72A8A9D8">
              <w:rPr>
                <w:rFonts w:ascii="Arial" w:hAnsi="Arial" w:cs="Arial"/>
                <w:sz w:val="28"/>
                <w:szCs w:val="28"/>
              </w:rPr>
              <w:t>6</w:t>
            </w:r>
          </w:p>
        </w:tc>
      </w:tr>
      <w:tr w:rsidR="000363E1" w:rsidRPr="00545532" w14:paraId="0BD06E85" w14:textId="77777777" w:rsidTr="72A8A9D8">
        <w:trPr>
          <w:jc w:val="center"/>
        </w:trPr>
        <w:tc>
          <w:tcPr>
            <w:tcW w:w="615" w:type="dxa"/>
            <w:shd w:val="clear" w:color="auto" w:fill="auto"/>
          </w:tcPr>
          <w:p w14:paraId="6D9C8D39" w14:textId="77777777" w:rsidR="000363E1" w:rsidRPr="00545532" w:rsidRDefault="000363E1" w:rsidP="00CC1CEC">
            <w:pPr>
              <w:widowControl/>
              <w:jc w:val="center"/>
              <w:rPr>
                <w:rFonts w:ascii="Arial" w:hAnsi="Arial" w:cs="Arial"/>
                <w:sz w:val="28"/>
                <w:szCs w:val="28"/>
              </w:rPr>
            </w:pPr>
          </w:p>
        </w:tc>
        <w:tc>
          <w:tcPr>
            <w:tcW w:w="995" w:type="dxa"/>
            <w:shd w:val="clear" w:color="auto" w:fill="auto"/>
          </w:tcPr>
          <w:p w14:paraId="4BE1BFC6" w14:textId="77777777" w:rsidR="000363E1" w:rsidRPr="00545532" w:rsidRDefault="72A8A9D8" w:rsidP="72A8A9D8">
            <w:pPr>
              <w:widowControl/>
              <w:jc w:val="center"/>
              <w:rPr>
                <w:rFonts w:ascii="Arial" w:hAnsi="Arial" w:cs="Arial"/>
                <w:sz w:val="28"/>
                <w:szCs w:val="28"/>
              </w:rPr>
            </w:pPr>
            <w:r w:rsidRPr="72A8A9D8">
              <w:rPr>
                <w:rFonts w:ascii="Arial" w:hAnsi="Arial" w:cs="Arial"/>
                <w:sz w:val="28"/>
                <w:szCs w:val="28"/>
                <w:lang w:eastAsia="en-US"/>
              </w:rPr>
              <w:t>3303</w:t>
            </w:r>
          </w:p>
        </w:tc>
        <w:tc>
          <w:tcPr>
            <w:tcW w:w="1619" w:type="dxa"/>
            <w:shd w:val="clear" w:color="auto" w:fill="auto"/>
          </w:tcPr>
          <w:p w14:paraId="652CEEF6" w14:textId="77777777" w:rsidR="000363E1" w:rsidRPr="00545532" w:rsidRDefault="72A8A9D8" w:rsidP="72A8A9D8">
            <w:pPr>
              <w:widowControl/>
              <w:jc w:val="center"/>
              <w:rPr>
                <w:rFonts w:ascii="Arial" w:hAnsi="Arial" w:cs="Arial"/>
                <w:sz w:val="28"/>
                <w:szCs w:val="28"/>
              </w:rPr>
            </w:pPr>
            <w:r w:rsidRPr="72A8A9D8">
              <w:rPr>
                <w:rFonts w:ascii="Arial" w:hAnsi="Arial" w:cs="Arial"/>
                <w:sz w:val="28"/>
                <w:szCs w:val="28"/>
                <w:lang w:eastAsia="en-US"/>
              </w:rPr>
              <w:t>7664-41-7</w:t>
            </w:r>
          </w:p>
        </w:tc>
        <w:tc>
          <w:tcPr>
            <w:tcW w:w="2976" w:type="dxa"/>
            <w:shd w:val="clear" w:color="auto" w:fill="auto"/>
          </w:tcPr>
          <w:p w14:paraId="07AF8743" w14:textId="4CB95F2F" w:rsidR="000363E1" w:rsidRPr="00545532" w:rsidRDefault="72A8A9D8" w:rsidP="72A8A9D8">
            <w:pPr>
              <w:widowControl/>
              <w:rPr>
                <w:rFonts w:ascii="Arial" w:hAnsi="Arial" w:cs="Arial"/>
                <w:sz w:val="28"/>
                <w:szCs w:val="28"/>
              </w:rPr>
            </w:pPr>
            <w:r w:rsidRPr="72A8A9D8">
              <w:rPr>
                <w:rFonts w:ascii="Arial" w:hAnsi="Arial" w:cs="Arial"/>
                <w:sz w:val="28"/>
                <w:szCs w:val="28"/>
                <w:lang w:eastAsia="en-US"/>
              </w:rPr>
              <w:t>Аміак [NH</w:t>
            </w:r>
            <w:r w:rsidRPr="72A8A9D8">
              <w:rPr>
                <w:rFonts w:ascii="Arial" w:hAnsi="Arial" w:cs="Arial"/>
                <w:sz w:val="28"/>
                <w:szCs w:val="28"/>
                <w:vertAlign w:val="subscript"/>
                <w:lang w:eastAsia="en-US"/>
              </w:rPr>
              <w:t>3</w:t>
            </w:r>
            <w:r w:rsidRPr="72A8A9D8">
              <w:rPr>
                <w:rFonts w:ascii="Arial" w:hAnsi="Arial" w:cs="Arial"/>
                <w:sz w:val="28"/>
                <w:szCs w:val="28"/>
                <w:lang w:eastAsia="en-US"/>
              </w:rPr>
              <w:t>]</w:t>
            </w:r>
          </w:p>
        </w:tc>
        <w:tc>
          <w:tcPr>
            <w:tcW w:w="1913" w:type="dxa"/>
            <w:shd w:val="clear" w:color="auto" w:fill="auto"/>
            <w:vAlign w:val="center"/>
          </w:tcPr>
          <w:p w14:paraId="4852D39B"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0,2</w:t>
            </w:r>
          </w:p>
        </w:tc>
        <w:tc>
          <w:tcPr>
            <w:tcW w:w="1599" w:type="dxa"/>
            <w:shd w:val="clear" w:color="auto" w:fill="auto"/>
            <w:vAlign w:val="center"/>
          </w:tcPr>
          <w:p w14:paraId="0677A7D9"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0,04</w:t>
            </w:r>
          </w:p>
        </w:tc>
      </w:tr>
      <w:tr w:rsidR="000363E1" w:rsidRPr="00545532" w14:paraId="066E5E9D" w14:textId="77777777" w:rsidTr="72A8A9D8">
        <w:trPr>
          <w:jc w:val="center"/>
        </w:trPr>
        <w:tc>
          <w:tcPr>
            <w:tcW w:w="615" w:type="dxa"/>
            <w:shd w:val="clear" w:color="auto" w:fill="auto"/>
            <w:vAlign w:val="center"/>
          </w:tcPr>
          <w:p w14:paraId="7842F596"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val="en-US" w:eastAsia="en-US"/>
              </w:rPr>
              <w:t>2</w:t>
            </w:r>
          </w:p>
        </w:tc>
        <w:tc>
          <w:tcPr>
            <w:tcW w:w="995" w:type="dxa"/>
            <w:shd w:val="clear" w:color="auto" w:fill="auto"/>
            <w:vAlign w:val="center"/>
          </w:tcPr>
          <w:p w14:paraId="241C56DE"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3333</w:t>
            </w:r>
          </w:p>
        </w:tc>
        <w:tc>
          <w:tcPr>
            <w:tcW w:w="1619" w:type="dxa"/>
            <w:shd w:val="clear" w:color="auto" w:fill="auto"/>
            <w:vAlign w:val="center"/>
          </w:tcPr>
          <w:p w14:paraId="4F42DB79" w14:textId="77777777" w:rsidR="000363E1" w:rsidRPr="00545532" w:rsidRDefault="72A8A9D8" w:rsidP="72A8A9D8">
            <w:pPr>
              <w:jc w:val="center"/>
              <w:rPr>
                <w:rFonts w:ascii="Arial" w:hAnsi="Arial" w:cs="Arial"/>
                <w:sz w:val="28"/>
                <w:szCs w:val="28"/>
                <w:lang w:val="ru-RU" w:eastAsia="en-US"/>
              </w:rPr>
            </w:pPr>
            <w:r w:rsidRPr="72A8A9D8">
              <w:rPr>
                <w:rFonts w:ascii="Arial" w:hAnsi="Arial" w:cs="Arial"/>
                <w:sz w:val="28"/>
                <w:szCs w:val="28"/>
                <w:lang w:eastAsia="en-US"/>
              </w:rPr>
              <w:t>7783-06-4</w:t>
            </w:r>
          </w:p>
        </w:tc>
        <w:tc>
          <w:tcPr>
            <w:tcW w:w="2976" w:type="dxa"/>
            <w:shd w:val="clear" w:color="auto" w:fill="auto"/>
            <w:vAlign w:val="center"/>
          </w:tcPr>
          <w:p w14:paraId="751C866B" w14:textId="3310238F" w:rsidR="000363E1" w:rsidRPr="00545532" w:rsidRDefault="72A8A9D8" w:rsidP="72A8A9D8">
            <w:pPr>
              <w:rPr>
                <w:rFonts w:ascii="Arial" w:hAnsi="Arial" w:cs="Arial"/>
                <w:sz w:val="28"/>
                <w:szCs w:val="28"/>
              </w:rPr>
            </w:pPr>
            <w:r w:rsidRPr="72A8A9D8">
              <w:rPr>
                <w:rFonts w:ascii="Arial" w:hAnsi="Arial" w:cs="Arial"/>
                <w:sz w:val="28"/>
                <w:szCs w:val="28"/>
                <w:lang w:eastAsia="en-US"/>
              </w:rPr>
              <w:t>Сірководень [H</w:t>
            </w:r>
            <w:r w:rsidRPr="72A8A9D8">
              <w:rPr>
                <w:rFonts w:ascii="Arial" w:hAnsi="Arial" w:cs="Arial"/>
                <w:sz w:val="28"/>
                <w:szCs w:val="28"/>
                <w:vertAlign w:val="subscript"/>
                <w:lang w:eastAsia="en-US"/>
              </w:rPr>
              <w:t>2</w:t>
            </w:r>
            <w:r w:rsidRPr="72A8A9D8">
              <w:rPr>
                <w:rFonts w:ascii="Arial" w:hAnsi="Arial" w:cs="Arial"/>
                <w:sz w:val="28"/>
                <w:szCs w:val="28"/>
                <w:lang w:eastAsia="en-US"/>
              </w:rPr>
              <w:t>S]</w:t>
            </w:r>
          </w:p>
        </w:tc>
        <w:tc>
          <w:tcPr>
            <w:tcW w:w="1913" w:type="dxa"/>
            <w:shd w:val="clear" w:color="auto" w:fill="auto"/>
            <w:vAlign w:val="center"/>
          </w:tcPr>
          <w:p w14:paraId="314CC50C"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0,008</w:t>
            </w:r>
          </w:p>
        </w:tc>
        <w:tc>
          <w:tcPr>
            <w:tcW w:w="1599" w:type="dxa"/>
            <w:shd w:val="clear" w:color="auto" w:fill="auto"/>
            <w:vAlign w:val="center"/>
          </w:tcPr>
          <w:p w14:paraId="675E05EE" w14:textId="77777777" w:rsidR="000363E1" w:rsidRPr="00545532" w:rsidRDefault="000363E1" w:rsidP="00CC1CEC">
            <w:pPr>
              <w:rPr>
                <w:rFonts w:ascii="Arial" w:hAnsi="Arial" w:cs="Arial"/>
                <w:sz w:val="28"/>
                <w:szCs w:val="28"/>
                <w:lang w:val="en-US" w:eastAsia="en-US"/>
              </w:rPr>
            </w:pPr>
          </w:p>
        </w:tc>
      </w:tr>
      <w:tr w:rsidR="000363E1" w:rsidRPr="00545532" w14:paraId="1F3C162D" w14:textId="77777777" w:rsidTr="72A8A9D8">
        <w:trPr>
          <w:jc w:val="center"/>
        </w:trPr>
        <w:tc>
          <w:tcPr>
            <w:tcW w:w="615" w:type="dxa"/>
            <w:shd w:val="clear" w:color="auto" w:fill="auto"/>
            <w:vAlign w:val="center"/>
          </w:tcPr>
          <w:p w14:paraId="0B778152"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3</w:t>
            </w:r>
          </w:p>
        </w:tc>
        <w:tc>
          <w:tcPr>
            <w:tcW w:w="995" w:type="dxa"/>
            <w:shd w:val="clear" w:color="auto" w:fill="auto"/>
            <w:vAlign w:val="center"/>
          </w:tcPr>
          <w:p w14:paraId="085A6C89"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11715</w:t>
            </w:r>
          </w:p>
        </w:tc>
        <w:tc>
          <w:tcPr>
            <w:tcW w:w="1619" w:type="dxa"/>
            <w:shd w:val="clear" w:color="auto" w:fill="auto"/>
            <w:vAlign w:val="center"/>
          </w:tcPr>
          <w:p w14:paraId="431654EC"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74-93-1</w:t>
            </w:r>
          </w:p>
        </w:tc>
        <w:tc>
          <w:tcPr>
            <w:tcW w:w="2976" w:type="dxa"/>
            <w:shd w:val="clear" w:color="auto" w:fill="auto"/>
            <w:vAlign w:val="center"/>
          </w:tcPr>
          <w:p w14:paraId="7EDA06DB" w14:textId="77777777" w:rsidR="000363E1" w:rsidRPr="00545532" w:rsidRDefault="72A8A9D8" w:rsidP="72A8A9D8">
            <w:pPr>
              <w:rPr>
                <w:rFonts w:ascii="Arial" w:hAnsi="Arial" w:cs="Arial"/>
                <w:sz w:val="28"/>
                <w:szCs w:val="28"/>
                <w:lang w:val="en-US" w:eastAsia="en-US"/>
              </w:rPr>
            </w:pPr>
            <w:r w:rsidRPr="72A8A9D8">
              <w:rPr>
                <w:rFonts w:ascii="Arial" w:hAnsi="Arial" w:cs="Arial"/>
                <w:sz w:val="28"/>
                <w:szCs w:val="28"/>
                <w:lang w:eastAsia="en-US"/>
              </w:rPr>
              <w:t>Метилмеркаптан</w:t>
            </w:r>
          </w:p>
        </w:tc>
        <w:tc>
          <w:tcPr>
            <w:tcW w:w="1913" w:type="dxa"/>
            <w:shd w:val="clear" w:color="auto" w:fill="auto"/>
            <w:vAlign w:val="center"/>
          </w:tcPr>
          <w:p w14:paraId="065DDBF9"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0,0001</w:t>
            </w:r>
          </w:p>
        </w:tc>
        <w:tc>
          <w:tcPr>
            <w:tcW w:w="1599" w:type="dxa"/>
            <w:shd w:val="clear" w:color="auto" w:fill="auto"/>
            <w:vAlign w:val="center"/>
          </w:tcPr>
          <w:p w14:paraId="2FC17F8B" w14:textId="77777777" w:rsidR="000363E1" w:rsidRPr="00545532" w:rsidRDefault="000363E1" w:rsidP="00CC1CEC">
            <w:pPr>
              <w:rPr>
                <w:rFonts w:ascii="Arial" w:hAnsi="Arial" w:cs="Arial"/>
                <w:sz w:val="28"/>
                <w:szCs w:val="28"/>
                <w:lang w:val="en-US" w:eastAsia="en-US"/>
              </w:rPr>
            </w:pPr>
          </w:p>
        </w:tc>
      </w:tr>
      <w:tr w:rsidR="000363E1" w:rsidRPr="00545532" w14:paraId="05531443" w14:textId="77777777" w:rsidTr="72A8A9D8">
        <w:trPr>
          <w:jc w:val="center"/>
        </w:trPr>
        <w:tc>
          <w:tcPr>
            <w:tcW w:w="615" w:type="dxa"/>
            <w:shd w:val="clear" w:color="auto" w:fill="auto"/>
            <w:vAlign w:val="center"/>
          </w:tcPr>
          <w:p w14:paraId="279935FF"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4</w:t>
            </w:r>
          </w:p>
        </w:tc>
        <w:tc>
          <w:tcPr>
            <w:tcW w:w="995" w:type="dxa"/>
            <w:shd w:val="clear" w:color="auto" w:fill="auto"/>
            <w:vAlign w:val="center"/>
          </w:tcPr>
          <w:p w14:paraId="1D067845"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11071</w:t>
            </w:r>
          </w:p>
        </w:tc>
        <w:tc>
          <w:tcPr>
            <w:tcW w:w="1619" w:type="dxa"/>
            <w:shd w:val="clear" w:color="auto" w:fill="auto"/>
            <w:vAlign w:val="center"/>
          </w:tcPr>
          <w:p w14:paraId="7679BDC0"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108-95-2</w:t>
            </w:r>
          </w:p>
        </w:tc>
        <w:tc>
          <w:tcPr>
            <w:tcW w:w="2976" w:type="dxa"/>
            <w:shd w:val="clear" w:color="auto" w:fill="auto"/>
            <w:vAlign w:val="center"/>
          </w:tcPr>
          <w:p w14:paraId="523B7C80" w14:textId="77777777" w:rsidR="000363E1" w:rsidRPr="00545532" w:rsidRDefault="72A8A9D8" w:rsidP="72A8A9D8">
            <w:pPr>
              <w:rPr>
                <w:rFonts w:ascii="Arial" w:hAnsi="Arial" w:cs="Arial"/>
                <w:sz w:val="28"/>
                <w:szCs w:val="28"/>
                <w:lang w:val="en-US" w:eastAsia="en-US"/>
              </w:rPr>
            </w:pPr>
            <w:r w:rsidRPr="72A8A9D8">
              <w:rPr>
                <w:rFonts w:ascii="Arial" w:hAnsi="Arial" w:cs="Arial"/>
                <w:sz w:val="28"/>
                <w:szCs w:val="28"/>
                <w:lang w:eastAsia="en-US"/>
              </w:rPr>
              <w:t>Фенол</w:t>
            </w:r>
          </w:p>
        </w:tc>
        <w:tc>
          <w:tcPr>
            <w:tcW w:w="1913" w:type="dxa"/>
            <w:shd w:val="clear" w:color="auto" w:fill="auto"/>
            <w:vAlign w:val="center"/>
          </w:tcPr>
          <w:p w14:paraId="4BF016CB"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0,01</w:t>
            </w:r>
          </w:p>
        </w:tc>
        <w:tc>
          <w:tcPr>
            <w:tcW w:w="1599" w:type="dxa"/>
            <w:shd w:val="clear" w:color="auto" w:fill="auto"/>
            <w:vAlign w:val="center"/>
          </w:tcPr>
          <w:p w14:paraId="574F9752"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0,003</w:t>
            </w:r>
          </w:p>
        </w:tc>
      </w:tr>
      <w:tr w:rsidR="000363E1" w:rsidRPr="00545532" w14:paraId="4C7A1E61" w14:textId="77777777" w:rsidTr="72A8A9D8">
        <w:trPr>
          <w:jc w:val="center"/>
        </w:trPr>
        <w:tc>
          <w:tcPr>
            <w:tcW w:w="615" w:type="dxa"/>
            <w:shd w:val="clear" w:color="auto" w:fill="auto"/>
            <w:vAlign w:val="center"/>
          </w:tcPr>
          <w:p w14:paraId="44240AAE"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5</w:t>
            </w:r>
          </w:p>
        </w:tc>
        <w:tc>
          <w:tcPr>
            <w:tcW w:w="995" w:type="dxa"/>
            <w:shd w:val="clear" w:color="auto" w:fill="auto"/>
            <w:vAlign w:val="center"/>
          </w:tcPr>
          <w:p w14:paraId="08B295CF"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11314</w:t>
            </w:r>
          </w:p>
        </w:tc>
        <w:tc>
          <w:tcPr>
            <w:tcW w:w="1619" w:type="dxa"/>
            <w:shd w:val="clear" w:color="auto" w:fill="auto"/>
            <w:vAlign w:val="center"/>
          </w:tcPr>
          <w:p w14:paraId="468C2ECA"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123-38-6</w:t>
            </w:r>
          </w:p>
        </w:tc>
        <w:tc>
          <w:tcPr>
            <w:tcW w:w="2976" w:type="dxa"/>
            <w:shd w:val="clear" w:color="auto" w:fill="auto"/>
            <w:vAlign w:val="center"/>
          </w:tcPr>
          <w:p w14:paraId="7B1FFAEB" w14:textId="77777777" w:rsidR="000363E1" w:rsidRPr="00545532" w:rsidRDefault="72A8A9D8" w:rsidP="72A8A9D8">
            <w:pPr>
              <w:rPr>
                <w:rFonts w:ascii="Arial" w:hAnsi="Arial" w:cs="Arial"/>
                <w:sz w:val="28"/>
                <w:szCs w:val="28"/>
                <w:lang w:val="en-US" w:eastAsia="en-US"/>
              </w:rPr>
            </w:pPr>
            <w:r w:rsidRPr="72A8A9D8">
              <w:rPr>
                <w:rFonts w:ascii="Arial" w:hAnsi="Arial" w:cs="Arial"/>
                <w:sz w:val="28"/>
                <w:szCs w:val="28"/>
                <w:lang w:eastAsia="en-US"/>
              </w:rPr>
              <w:t>Альдегід пропіоновий (пропаналь)</w:t>
            </w:r>
          </w:p>
        </w:tc>
        <w:tc>
          <w:tcPr>
            <w:tcW w:w="1913" w:type="dxa"/>
            <w:shd w:val="clear" w:color="auto" w:fill="auto"/>
            <w:vAlign w:val="center"/>
          </w:tcPr>
          <w:p w14:paraId="443B36C8"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0,01</w:t>
            </w:r>
          </w:p>
        </w:tc>
        <w:tc>
          <w:tcPr>
            <w:tcW w:w="1599" w:type="dxa"/>
            <w:shd w:val="clear" w:color="auto" w:fill="auto"/>
            <w:vAlign w:val="center"/>
          </w:tcPr>
          <w:p w14:paraId="6A09E912"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w:t>
            </w:r>
          </w:p>
        </w:tc>
      </w:tr>
      <w:tr w:rsidR="000363E1" w:rsidRPr="00545532" w14:paraId="0B597534" w14:textId="77777777" w:rsidTr="72A8A9D8">
        <w:trPr>
          <w:jc w:val="center"/>
        </w:trPr>
        <w:tc>
          <w:tcPr>
            <w:tcW w:w="615" w:type="dxa"/>
            <w:shd w:val="clear" w:color="auto" w:fill="auto"/>
            <w:vAlign w:val="center"/>
          </w:tcPr>
          <w:p w14:paraId="1B87E3DE"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6</w:t>
            </w:r>
          </w:p>
        </w:tc>
        <w:tc>
          <w:tcPr>
            <w:tcW w:w="995" w:type="dxa"/>
            <w:shd w:val="clear" w:color="auto" w:fill="auto"/>
            <w:vAlign w:val="center"/>
          </w:tcPr>
          <w:p w14:paraId="054D7F67"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11531</w:t>
            </w:r>
          </w:p>
        </w:tc>
        <w:tc>
          <w:tcPr>
            <w:tcW w:w="1619" w:type="dxa"/>
            <w:shd w:val="clear" w:color="auto" w:fill="auto"/>
            <w:vAlign w:val="center"/>
          </w:tcPr>
          <w:p w14:paraId="0FEFD5B6"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142-62-1</w:t>
            </w:r>
          </w:p>
        </w:tc>
        <w:tc>
          <w:tcPr>
            <w:tcW w:w="2976" w:type="dxa"/>
            <w:shd w:val="clear" w:color="auto" w:fill="auto"/>
            <w:vAlign w:val="center"/>
          </w:tcPr>
          <w:p w14:paraId="7E8A57C9" w14:textId="77777777" w:rsidR="000363E1" w:rsidRPr="00545532" w:rsidRDefault="72A8A9D8" w:rsidP="72A8A9D8">
            <w:pPr>
              <w:rPr>
                <w:rFonts w:ascii="Arial" w:hAnsi="Arial" w:cs="Arial"/>
                <w:sz w:val="28"/>
                <w:szCs w:val="28"/>
                <w:lang w:val="en-US" w:eastAsia="en-US"/>
              </w:rPr>
            </w:pPr>
            <w:r w:rsidRPr="72A8A9D8">
              <w:rPr>
                <w:rFonts w:ascii="Arial" w:hAnsi="Arial" w:cs="Arial"/>
                <w:sz w:val="28"/>
                <w:szCs w:val="28"/>
                <w:lang w:eastAsia="en-US"/>
              </w:rPr>
              <w:t>Кислота капронова</w:t>
            </w:r>
          </w:p>
        </w:tc>
        <w:tc>
          <w:tcPr>
            <w:tcW w:w="1913" w:type="dxa"/>
            <w:shd w:val="clear" w:color="auto" w:fill="auto"/>
            <w:vAlign w:val="center"/>
          </w:tcPr>
          <w:p w14:paraId="75E5843A"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0,01</w:t>
            </w:r>
          </w:p>
        </w:tc>
        <w:tc>
          <w:tcPr>
            <w:tcW w:w="1599" w:type="dxa"/>
            <w:shd w:val="clear" w:color="auto" w:fill="auto"/>
            <w:vAlign w:val="center"/>
          </w:tcPr>
          <w:p w14:paraId="00AAA3D5"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0,005</w:t>
            </w:r>
          </w:p>
        </w:tc>
      </w:tr>
      <w:tr w:rsidR="000363E1" w:rsidRPr="00545532" w14:paraId="57CD2B97" w14:textId="77777777" w:rsidTr="72A8A9D8">
        <w:trPr>
          <w:jc w:val="center"/>
        </w:trPr>
        <w:tc>
          <w:tcPr>
            <w:tcW w:w="615" w:type="dxa"/>
            <w:shd w:val="clear" w:color="auto" w:fill="auto"/>
            <w:vAlign w:val="center"/>
          </w:tcPr>
          <w:p w14:paraId="75697EEC"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7</w:t>
            </w:r>
          </w:p>
        </w:tc>
        <w:tc>
          <w:tcPr>
            <w:tcW w:w="995" w:type="dxa"/>
            <w:shd w:val="clear" w:color="auto" w:fill="auto"/>
            <w:vAlign w:val="center"/>
          </w:tcPr>
          <w:p w14:paraId="023B8C1D"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11707</w:t>
            </w:r>
          </w:p>
        </w:tc>
        <w:tc>
          <w:tcPr>
            <w:tcW w:w="1619" w:type="dxa"/>
            <w:shd w:val="clear" w:color="auto" w:fill="auto"/>
            <w:vAlign w:val="center"/>
          </w:tcPr>
          <w:p w14:paraId="3F1DADFC"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75-18-3</w:t>
            </w:r>
          </w:p>
        </w:tc>
        <w:tc>
          <w:tcPr>
            <w:tcW w:w="2976" w:type="dxa"/>
            <w:shd w:val="clear" w:color="auto" w:fill="auto"/>
            <w:vAlign w:val="center"/>
          </w:tcPr>
          <w:p w14:paraId="36B955E0" w14:textId="77777777" w:rsidR="000363E1" w:rsidRPr="00545532" w:rsidRDefault="72A8A9D8" w:rsidP="72A8A9D8">
            <w:pPr>
              <w:rPr>
                <w:rFonts w:ascii="Arial" w:hAnsi="Arial" w:cs="Arial"/>
                <w:sz w:val="28"/>
                <w:szCs w:val="28"/>
                <w:lang w:val="en-US" w:eastAsia="en-US"/>
              </w:rPr>
            </w:pPr>
            <w:r w:rsidRPr="72A8A9D8">
              <w:rPr>
                <w:rFonts w:ascii="Arial" w:hAnsi="Arial" w:cs="Arial"/>
                <w:sz w:val="28"/>
                <w:szCs w:val="28"/>
                <w:lang w:eastAsia="en-US"/>
              </w:rPr>
              <w:t>Диметилсульфід</w:t>
            </w:r>
          </w:p>
        </w:tc>
        <w:tc>
          <w:tcPr>
            <w:tcW w:w="1913" w:type="dxa"/>
            <w:shd w:val="clear" w:color="auto" w:fill="auto"/>
            <w:vAlign w:val="center"/>
          </w:tcPr>
          <w:p w14:paraId="53CC223D"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0,08</w:t>
            </w:r>
          </w:p>
        </w:tc>
        <w:tc>
          <w:tcPr>
            <w:tcW w:w="1599" w:type="dxa"/>
            <w:shd w:val="clear" w:color="auto" w:fill="auto"/>
            <w:vAlign w:val="center"/>
          </w:tcPr>
          <w:p w14:paraId="0A4F7224" w14:textId="77777777" w:rsidR="000363E1" w:rsidRPr="00545532" w:rsidRDefault="000363E1" w:rsidP="00CC1CEC">
            <w:pPr>
              <w:jc w:val="center"/>
              <w:rPr>
                <w:rFonts w:ascii="Arial" w:hAnsi="Arial" w:cs="Arial"/>
                <w:sz w:val="28"/>
                <w:szCs w:val="28"/>
                <w:lang w:eastAsia="en-US"/>
              </w:rPr>
            </w:pPr>
          </w:p>
        </w:tc>
      </w:tr>
      <w:tr w:rsidR="000363E1" w:rsidRPr="00545532" w14:paraId="14B02AF9" w14:textId="77777777" w:rsidTr="72A8A9D8">
        <w:trPr>
          <w:jc w:val="center"/>
        </w:trPr>
        <w:tc>
          <w:tcPr>
            <w:tcW w:w="615" w:type="dxa"/>
            <w:shd w:val="clear" w:color="auto" w:fill="auto"/>
            <w:vAlign w:val="center"/>
          </w:tcPr>
          <w:p w14:paraId="44B0A208"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8</w:t>
            </w:r>
          </w:p>
        </w:tc>
        <w:tc>
          <w:tcPr>
            <w:tcW w:w="995" w:type="dxa"/>
            <w:shd w:val="clear" w:color="auto" w:fill="auto"/>
            <w:vAlign w:val="center"/>
          </w:tcPr>
          <w:p w14:paraId="6C49B569"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11819</w:t>
            </w:r>
          </w:p>
        </w:tc>
        <w:tc>
          <w:tcPr>
            <w:tcW w:w="1619" w:type="dxa"/>
            <w:shd w:val="clear" w:color="auto" w:fill="auto"/>
            <w:vAlign w:val="center"/>
          </w:tcPr>
          <w:p w14:paraId="2B5A77BE"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124-40-3</w:t>
            </w:r>
          </w:p>
        </w:tc>
        <w:tc>
          <w:tcPr>
            <w:tcW w:w="2976" w:type="dxa"/>
            <w:shd w:val="clear" w:color="auto" w:fill="auto"/>
            <w:vAlign w:val="center"/>
          </w:tcPr>
          <w:p w14:paraId="750EBC66" w14:textId="77777777" w:rsidR="000363E1" w:rsidRPr="00545532" w:rsidRDefault="72A8A9D8" w:rsidP="72A8A9D8">
            <w:pPr>
              <w:rPr>
                <w:rFonts w:ascii="Arial" w:hAnsi="Arial" w:cs="Arial"/>
                <w:sz w:val="28"/>
                <w:szCs w:val="28"/>
                <w:lang w:val="en-US" w:eastAsia="en-US"/>
              </w:rPr>
            </w:pPr>
            <w:r w:rsidRPr="72A8A9D8">
              <w:rPr>
                <w:rFonts w:ascii="Arial" w:hAnsi="Arial" w:cs="Arial"/>
                <w:sz w:val="28"/>
                <w:szCs w:val="28"/>
                <w:lang w:eastAsia="en-US"/>
              </w:rPr>
              <w:t>Диметиламін</w:t>
            </w:r>
          </w:p>
        </w:tc>
        <w:tc>
          <w:tcPr>
            <w:tcW w:w="1913" w:type="dxa"/>
            <w:shd w:val="clear" w:color="auto" w:fill="auto"/>
            <w:vAlign w:val="center"/>
          </w:tcPr>
          <w:p w14:paraId="06C83F9C"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0,005</w:t>
            </w:r>
          </w:p>
        </w:tc>
        <w:tc>
          <w:tcPr>
            <w:tcW w:w="1599" w:type="dxa"/>
            <w:shd w:val="clear" w:color="auto" w:fill="auto"/>
            <w:vAlign w:val="center"/>
          </w:tcPr>
          <w:p w14:paraId="4513F2A5"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0,005</w:t>
            </w:r>
          </w:p>
        </w:tc>
      </w:tr>
      <w:tr w:rsidR="000363E1" w:rsidRPr="00545532" w14:paraId="26D03DCF" w14:textId="77777777" w:rsidTr="72A8A9D8">
        <w:trPr>
          <w:jc w:val="center"/>
        </w:trPr>
        <w:tc>
          <w:tcPr>
            <w:tcW w:w="615" w:type="dxa"/>
            <w:shd w:val="clear" w:color="auto" w:fill="auto"/>
            <w:vAlign w:val="center"/>
          </w:tcPr>
          <w:p w14:paraId="2B2B7304"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9</w:t>
            </w:r>
          </w:p>
        </w:tc>
        <w:tc>
          <w:tcPr>
            <w:tcW w:w="995" w:type="dxa"/>
            <w:shd w:val="clear" w:color="auto" w:fill="auto"/>
            <w:vAlign w:val="center"/>
          </w:tcPr>
          <w:p w14:paraId="7C8A14E9"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3301</w:t>
            </w:r>
          </w:p>
        </w:tc>
        <w:tc>
          <w:tcPr>
            <w:tcW w:w="1619" w:type="dxa"/>
            <w:shd w:val="clear" w:color="auto" w:fill="auto"/>
            <w:vAlign w:val="center"/>
          </w:tcPr>
          <w:p w14:paraId="5D06956A"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10102-44-0</w:t>
            </w:r>
          </w:p>
        </w:tc>
        <w:tc>
          <w:tcPr>
            <w:tcW w:w="2976" w:type="dxa"/>
            <w:shd w:val="clear" w:color="auto" w:fill="auto"/>
            <w:vAlign w:val="center"/>
          </w:tcPr>
          <w:p w14:paraId="33DBD246" w14:textId="60506A92" w:rsidR="000363E1" w:rsidRPr="00545532" w:rsidRDefault="72A8A9D8" w:rsidP="72A8A9D8">
            <w:pPr>
              <w:rPr>
                <w:rFonts w:ascii="Arial" w:hAnsi="Arial" w:cs="Arial"/>
                <w:sz w:val="28"/>
                <w:szCs w:val="28"/>
              </w:rPr>
            </w:pPr>
            <w:r w:rsidRPr="72A8A9D8">
              <w:rPr>
                <w:rFonts w:ascii="Arial" w:hAnsi="Arial" w:cs="Arial"/>
                <w:sz w:val="28"/>
                <w:szCs w:val="28"/>
                <w:lang w:eastAsia="en-US"/>
              </w:rPr>
              <w:t>Азоту діоксид [NO]</w:t>
            </w:r>
          </w:p>
        </w:tc>
        <w:tc>
          <w:tcPr>
            <w:tcW w:w="1913" w:type="dxa"/>
            <w:shd w:val="clear" w:color="auto" w:fill="auto"/>
            <w:vAlign w:val="center"/>
          </w:tcPr>
          <w:p w14:paraId="2AD9216D"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0,085</w:t>
            </w:r>
          </w:p>
        </w:tc>
        <w:tc>
          <w:tcPr>
            <w:tcW w:w="1599" w:type="dxa"/>
            <w:shd w:val="clear" w:color="auto" w:fill="auto"/>
            <w:vAlign w:val="center"/>
          </w:tcPr>
          <w:p w14:paraId="33796377"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0,04</w:t>
            </w:r>
          </w:p>
        </w:tc>
      </w:tr>
      <w:tr w:rsidR="000363E1" w:rsidRPr="00545532" w14:paraId="21946422" w14:textId="77777777" w:rsidTr="72A8A9D8">
        <w:trPr>
          <w:jc w:val="center"/>
        </w:trPr>
        <w:tc>
          <w:tcPr>
            <w:tcW w:w="615" w:type="dxa"/>
            <w:shd w:val="clear" w:color="auto" w:fill="auto"/>
            <w:vAlign w:val="center"/>
          </w:tcPr>
          <w:p w14:paraId="446DE71A"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lastRenderedPageBreak/>
              <w:t>10</w:t>
            </w:r>
          </w:p>
        </w:tc>
        <w:tc>
          <w:tcPr>
            <w:tcW w:w="995" w:type="dxa"/>
            <w:shd w:val="clear" w:color="auto" w:fill="auto"/>
            <w:vAlign w:val="center"/>
          </w:tcPr>
          <w:p w14:paraId="48C4C4FF"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3337</w:t>
            </w:r>
          </w:p>
        </w:tc>
        <w:tc>
          <w:tcPr>
            <w:tcW w:w="1619" w:type="dxa"/>
            <w:shd w:val="clear" w:color="auto" w:fill="auto"/>
            <w:vAlign w:val="center"/>
          </w:tcPr>
          <w:p w14:paraId="0D44089E"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val="en-US" w:eastAsia="en-US"/>
              </w:rPr>
              <w:t>124-38-9</w:t>
            </w:r>
          </w:p>
        </w:tc>
        <w:tc>
          <w:tcPr>
            <w:tcW w:w="2976" w:type="dxa"/>
            <w:shd w:val="clear" w:color="auto" w:fill="auto"/>
            <w:vAlign w:val="center"/>
          </w:tcPr>
          <w:p w14:paraId="6F0F9E9F" w14:textId="77777777" w:rsidR="000363E1" w:rsidRPr="00545532" w:rsidRDefault="72A8A9D8" w:rsidP="72A8A9D8">
            <w:pPr>
              <w:rPr>
                <w:rFonts w:ascii="Arial" w:hAnsi="Arial" w:cs="Arial"/>
                <w:sz w:val="28"/>
                <w:szCs w:val="28"/>
                <w:lang w:val="en-US" w:eastAsia="en-US"/>
              </w:rPr>
            </w:pPr>
            <w:r w:rsidRPr="72A8A9D8">
              <w:rPr>
                <w:rFonts w:ascii="Arial" w:hAnsi="Arial" w:cs="Arial"/>
                <w:sz w:val="28"/>
                <w:szCs w:val="28"/>
                <w:lang w:eastAsia="en-US"/>
              </w:rPr>
              <w:t>Вуглецю оксид</w:t>
            </w:r>
          </w:p>
        </w:tc>
        <w:tc>
          <w:tcPr>
            <w:tcW w:w="1913" w:type="dxa"/>
            <w:shd w:val="clear" w:color="auto" w:fill="auto"/>
            <w:vAlign w:val="center"/>
          </w:tcPr>
          <w:p w14:paraId="76DB90EB"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5</w:t>
            </w:r>
          </w:p>
        </w:tc>
        <w:tc>
          <w:tcPr>
            <w:tcW w:w="1599" w:type="dxa"/>
            <w:shd w:val="clear" w:color="auto" w:fill="auto"/>
            <w:vAlign w:val="center"/>
          </w:tcPr>
          <w:p w14:paraId="7A036E3D"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3</w:t>
            </w:r>
          </w:p>
        </w:tc>
      </w:tr>
      <w:tr w:rsidR="000363E1" w:rsidRPr="00545532" w14:paraId="0A31D949" w14:textId="77777777" w:rsidTr="72A8A9D8">
        <w:trPr>
          <w:jc w:val="center"/>
        </w:trPr>
        <w:tc>
          <w:tcPr>
            <w:tcW w:w="615" w:type="dxa"/>
            <w:shd w:val="clear" w:color="auto" w:fill="auto"/>
            <w:vAlign w:val="center"/>
          </w:tcPr>
          <w:p w14:paraId="4737E36C"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11</w:t>
            </w:r>
          </w:p>
        </w:tc>
        <w:tc>
          <w:tcPr>
            <w:tcW w:w="995" w:type="dxa"/>
            <w:shd w:val="clear" w:color="auto" w:fill="auto"/>
            <w:vAlign w:val="center"/>
          </w:tcPr>
          <w:p w14:paraId="29026D67"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4410</w:t>
            </w:r>
          </w:p>
        </w:tc>
        <w:tc>
          <w:tcPr>
            <w:tcW w:w="1619" w:type="dxa"/>
            <w:shd w:val="clear" w:color="auto" w:fill="auto"/>
            <w:vAlign w:val="center"/>
          </w:tcPr>
          <w:p w14:paraId="009BE973"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val="en-US" w:eastAsia="en-US"/>
              </w:rPr>
              <w:t>74-82-8</w:t>
            </w:r>
          </w:p>
        </w:tc>
        <w:tc>
          <w:tcPr>
            <w:tcW w:w="2976" w:type="dxa"/>
            <w:shd w:val="clear" w:color="auto" w:fill="auto"/>
            <w:vAlign w:val="center"/>
          </w:tcPr>
          <w:p w14:paraId="5E191E0B" w14:textId="4BC8321E" w:rsidR="000363E1" w:rsidRPr="00545532" w:rsidRDefault="72A8A9D8" w:rsidP="72A8A9D8">
            <w:pPr>
              <w:rPr>
                <w:rFonts w:ascii="Arial" w:hAnsi="Arial" w:cs="Arial"/>
                <w:sz w:val="28"/>
                <w:szCs w:val="28"/>
                <w:lang w:eastAsia="en-US"/>
              </w:rPr>
            </w:pPr>
            <w:r w:rsidRPr="72A8A9D8">
              <w:rPr>
                <w:rFonts w:ascii="Arial" w:hAnsi="Arial" w:cs="Arial"/>
                <w:sz w:val="28"/>
                <w:szCs w:val="28"/>
                <w:lang w:eastAsia="en-US"/>
              </w:rPr>
              <w:t>Метан [CH</w:t>
            </w:r>
            <w:r w:rsidRPr="72A8A9D8">
              <w:rPr>
                <w:rFonts w:ascii="Arial" w:hAnsi="Arial" w:cs="Arial"/>
                <w:sz w:val="28"/>
                <w:szCs w:val="28"/>
                <w:vertAlign w:val="subscript"/>
                <w:lang w:eastAsia="en-US"/>
              </w:rPr>
              <w:t>4</w:t>
            </w:r>
            <w:r w:rsidRPr="72A8A9D8">
              <w:rPr>
                <w:rFonts w:ascii="Arial" w:hAnsi="Arial" w:cs="Arial"/>
                <w:sz w:val="28"/>
                <w:szCs w:val="28"/>
                <w:lang w:eastAsia="en-US"/>
              </w:rPr>
              <w:t>]</w:t>
            </w:r>
          </w:p>
        </w:tc>
        <w:tc>
          <w:tcPr>
            <w:tcW w:w="1913" w:type="dxa"/>
            <w:shd w:val="clear" w:color="auto" w:fill="auto"/>
            <w:vAlign w:val="center"/>
          </w:tcPr>
          <w:p w14:paraId="68861898"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50</w:t>
            </w:r>
          </w:p>
        </w:tc>
        <w:tc>
          <w:tcPr>
            <w:tcW w:w="1599" w:type="dxa"/>
            <w:shd w:val="clear" w:color="auto" w:fill="auto"/>
            <w:vAlign w:val="center"/>
          </w:tcPr>
          <w:p w14:paraId="33E67AC6"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w:t>
            </w:r>
          </w:p>
        </w:tc>
      </w:tr>
      <w:tr w:rsidR="000363E1" w:rsidRPr="00545532" w14:paraId="1B94B57D" w14:textId="77777777" w:rsidTr="72A8A9D8">
        <w:trPr>
          <w:jc w:val="center"/>
        </w:trPr>
        <w:tc>
          <w:tcPr>
            <w:tcW w:w="615" w:type="dxa"/>
            <w:shd w:val="clear" w:color="auto" w:fill="auto"/>
            <w:vAlign w:val="center"/>
          </w:tcPr>
          <w:p w14:paraId="4B73E586"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12</w:t>
            </w:r>
          </w:p>
        </w:tc>
        <w:tc>
          <w:tcPr>
            <w:tcW w:w="995" w:type="dxa"/>
            <w:shd w:val="clear" w:color="auto" w:fill="auto"/>
            <w:vAlign w:val="center"/>
          </w:tcPr>
          <w:p w14:paraId="36017503"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2911</w:t>
            </w:r>
          </w:p>
        </w:tc>
        <w:tc>
          <w:tcPr>
            <w:tcW w:w="1619" w:type="dxa"/>
            <w:shd w:val="clear" w:color="auto" w:fill="auto"/>
            <w:vAlign w:val="center"/>
          </w:tcPr>
          <w:p w14:paraId="1BBD13F9"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val="en-US" w:eastAsia="en-US"/>
              </w:rPr>
              <w:t>-</w:t>
            </w:r>
          </w:p>
        </w:tc>
        <w:tc>
          <w:tcPr>
            <w:tcW w:w="2976" w:type="dxa"/>
            <w:shd w:val="clear" w:color="auto" w:fill="auto"/>
            <w:vAlign w:val="center"/>
          </w:tcPr>
          <w:p w14:paraId="17E4A910" w14:textId="77777777" w:rsidR="000363E1" w:rsidRPr="00545532" w:rsidRDefault="72A8A9D8" w:rsidP="72A8A9D8">
            <w:pPr>
              <w:rPr>
                <w:rFonts w:ascii="Arial" w:hAnsi="Arial" w:cs="Arial"/>
                <w:sz w:val="28"/>
                <w:szCs w:val="28"/>
                <w:lang w:val="ru-RU" w:eastAsia="en-US"/>
              </w:rPr>
            </w:pPr>
            <w:r w:rsidRPr="72A8A9D8">
              <w:rPr>
                <w:rFonts w:ascii="Arial" w:hAnsi="Arial" w:cs="Arial"/>
                <w:sz w:val="28"/>
                <w:szCs w:val="28"/>
                <w:lang w:eastAsia="en-US"/>
              </w:rPr>
              <w:t>Пил комбікормовий (у перерахунку на білок)</w:t>
            </w:r>
          </w:p>
        </w:tc>
        <w:tc>
          <w:tcPr>
            <w:tcW w:w="1913" w:type="dxa"/>
            <w:shd w:val="clear" w:color="auto" w:fill="auto"/>
            <w:vAlign w:val="center"/>
          </w:tcPr>
          <w:p w14:paraId="2C752F74"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0,01</w:t>
            </w:r>
          </w:p>
        </w:tc>
        <w:tc>
          <w:tcPr>
            <w:tcW w:w="1599" w:type="dxa"/>
            <w:shd w:val="clear" w:color="auto" w:fill="auto"/>
            <w:vAlign w:val="center"/>
          </w:tcPr>
          <w:p w14:paraId="0BE14808"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w:t>
            </w:r>
          </w:p>
        </w:tc>
      </w:tr>
      <w:tr w:rsidR="000363E1" w:rsidRPr="00545532" w14:paraId="1DC7E572" w14:textId="77777777" w:rsidTr="72A8A9D8">
        <w:trPr>
          <w:jc w:val="center"/>
        </w:trPr>
        <w:tc>
          <w:tcPr>
            <w:tcW w:w="615" w:type="dxa"/>
            <w:shd w:val="clear" w:color="auto" w:fill="auto"/>
            <w:vAlign w:val="center"/>
          </w:tcPr>
          <w:p w14:paraId="39F18D26"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13</w:t>
            </w:r>
          </w:p>
        </w:tc>
        <w:tc>
          <w:tcPr>
            <w:tcW w:w="995" w:type="dxa"/>
            <w:shd w:val="clear" w:color="auto" w:fill="auto"/>
            <w:vAlign w:val="center"/>
          </w:tcPr>
          <w:p w14:paraId="46B70EB9"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10417</w:t>
            </w:r>
          </w:p>
        </w:tc>
        <w:tc>
          <w:tcPr>
            <w:tcW w:w="1619" w:type="dxa"/>
            <w:shd w:val="clear" w:color="auto" w:fill="auto"/>
            <w:vAlign w:val="center"/>
          </w:tcPr>
          <w:p w14:paraId="09FA2A7E"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val="en-US" w:eastAsia="en-US"/>
              </w:rPr>
              <w:t>-</w:t>
            </w:r>
          </w:p>
        </w:tc>
        <w:tc>
          <w:tcPr>
            <w:tcW w:w="2976" w:type="dxa"/>
            <w:shd w:val="clear" w:color="auto" w:fill="auto"/>
            <w:vAlign w:val="center"/>
          </w:tcPr>
          <w:p w14:paraId="78553910" w14:textId="77777777" w:rsidR="000363E1" w:rsidRPr="00545532" w:rsidRDefault="72A8A9D8" w:rsidP="72A8A9D8">
            <w:pPr>
              <w:rPr>
                <w:rFonts w:ascii="Arial" w:hAnsi="Arial" w:cs="Arial"/>
                <w:sz w:val="28"/>
                <w:szCs w:val="28"/>
                <w:lang w:val="en-US" w:eastAsia="en-US"/>
              </w:rPr>
            </w:pPr>
            <w:r w:rsidRPr="72A8A9D8">
              <w:rPr>
                <w:rFonts w:ascii="Arial" w:hAnsi="Arial" w:cs="Arial"/>
                <w:sz w:val="28"/>
                <w:szCs w:val="28"/>
                <w:lang w:eastAsia="en-US"/>
              </w:rPr>
              <w:t>Пил зерновий</w:t>
            </w:r>
          </w:p>
        </w:tc>
        <w:tc>
          <w:tcPr>
            <w:tcW w:w="1913" w:type="dxa"/>
            <w:shd w:val="clear" w:color="auto" w:fill="auto"/>
            <w:vAlign w:val="center"/>
          </w:tcPr>
          <w:p w14:paraId="350ADFE7"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0,2</w:t>
            </w:r>
          </w:p>
        </w:tc>
        <w:tc>
          <w:tcPr>
            <w:tcW w:w="1599" w:type="dxa"/>
            <w:shd w:val="clear" w:color="auto" w:fill="auto"/>
            <w:vAlign w:val="center"/>
          </w:tcPr>
          <w:p w14:paraId="4E91FB43"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0,03</w:t>
            </w:r>
          </w:p>
        </w:tc>
      </w:tr>
      <w:tr w:rsidR="000363E1" w:rsidRPr="00545532" w14:paraId="0B867509" w14:textId="77777777" w:rsidTr="72A8A9D8">
        <w:trPr>
          <w:jc w:val="center"/>
        </w:trPr>
        <w:tc>
          <w:tcPr>
            <w:tcW w:w="615" w:type="dxa"/>
            <w:shd w:val="clear" w:color="auto" w:fill="auto"/>
            <w:vAlign w:val="center"/>
          </w:tcPr>
          <w:p w14:paraId="4E1E336A"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14</w:t>
            </w:r>
          </w:p>
        </w:tc>
        <w:tc>
          <w:tcPr>
            <w:tcW w:w="995" w:type="dxa"/>
            <w:shd w:val="clear" w:color="auto" w:fill="auto"/>
            <w:vAlign w:val="center"/>
          </w:tcPr>
          <w:p w14:paraId="4B13FBED"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2920</w:t>
            </w:r>
          </w:p>
        </w:tc>
        <w:tc>
          <w:tcPr>
            <w:tcW w:w="1619" w:type="dxa"/>
            <w:shd w:val="clear" w:color="auto" w:fill="auto"/>
            <w:vAlign w:val="center"/>
          </w:tcPr>
          <w:p w14:paraId="237AFA41"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val="en-US" w:eastAsia="en-US"/>
              </w:rPr>
              <w:t>-</w:t>
            </w:r>
          </w:p>
        </w:tc>
        <w:tc>
          <w:tcPr>
            <w:tcW w:w="2976" w:type="dxa"/>
            <w:shd w:val="clear" w:color="auto" w:fill="auto"/>
            <w:vAlign w:val="center"/>
          </w:tcPr>
          <w:p w14:paraId="655EBB41" w14:textId="77777777" w:rsidR="000363E1" w:rsidRPr="00545532" w:rsidRDefault="72A8A9D8" w:rsidP="72A8A9D8">
            <w:pPr>
              <w:rPr>
                <w:rFonts w:ascii="Arial" w:hAnsi="Arial" w:cs="Arial"/>
                <w:sz w:val="28"/>
                <w:szCs w:val="28"/>
                <w:lang w:val="en-US" w:eastAsia="en-US"/>
              </w:rPr>
            </w:pPr>
            <w:r w:rsidRPr="72A8A9D8">
              <w:rPr>
                <w:rFonts w:ascii="Arial" w:hAnsi="Arial" w:cs="Arial"/>
                <w:sz w:val="28"/>
                <w:szCs w:val="28"/>
                <w:lang w:eastAsia="en-US"/>
              </w:rPr>
              <w:t>Пил хутряний (вовняний, пуховий)</w:t>
            </w:r>
          </w:p>
        </w:tc>
        <w:tc>
          <w:tcPr>
            <w:tcW w:w="1913" w:type="dxa"/>
            <w:shd w:val="clear" w:color="auto" w:fill="auto"/>
            <w:vAlign w:val="center"/>
          </w:tcPr>
          <w:p w14:paraId="5B78FA0E"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0,03</w:t>
            </w:r>
          </w:p>
        </w:tc>
        <w:tc>
          <w:tcPr>
            <w:tcW w:w="1599" w:type="dxa"/>
            <w:shd w:val="clear" w:color="auto" w:fill="auto"/>
            <w:vAlign w:val="center"/>
          </w:tcPr>
          <w:p w14:paraId="3AD8BB85"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w:t>
            </w:r>
          </w:p>
        </w:tc>
      </w:tr>
      <w:tr w:rsidR="000363E1" w:rsidRPr="00545532" w14:paraId="629FF406" w14:textId="77777777" w:rsidTr="72A8A9D8">
        <w:trPr>
          <w:jc w:val="center"/>
        </w:trPr>
        <w:tc>
          <w:tcPr>
            <w:tcW w:w="615" w:type="dxa"/>
            <w:shd w:val="clear" w:color="auto" w:fill="auto"/>
            <w:vAlign w:val="center"/>
          </w:tcPr>
          <w:p w14:paraId="33CFEC6B"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15</w:t>
            </w:r>
          </w:p>
        </w:tc>
        <w:tc>
          <w:tcPr>
            <w:tcW w:w="995" w:type="dxa"/>
            <w:shd w:val="clear" w:color="auto" w:fill="auto"/>
            <w:vAlign w:val="center"/>
          </w:tcPr>
          <w:p w14:paraId="0F3B6023"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2754</w:t>
            </w:r>
          </w:p>
        </w:tc>
        <w:tc>
          <w:tcPr>
            <w:tcW w:w="1619" w:type="dxa"/>
            <w:shd w:val="clear" w:color="auto" w:fill="auto"/>
            <w:vAlign w:val="center"/>
          </w:tcPr>
          <w:p w14:paraId="5D8F3DC8"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val="en-US" w:eastAsia="en-US"/>
              </w:rPr>
              <w:t>7440-44-0</w:t>
            </w:r>
          </w:p>
        </w:tc>
        <w:tc>
          <w:tcPr>
            <w:tcW w:w="2976" w:type="dxa"/>
            <w:shd w:val="clear" w:color="auto" w:fill="auto"/>
            <w:vAlign w:val="center"/>
          </w:tcPr>
          <w:p w14:paraId="5A817EE0" w14:textId="77777777" w:rsidR="000363E1" w:rsidRPr="00545532" w:rsidRDefault="72A8A9D8" w:rsidP="72A8A9D8">
            <w:pPr>
              <w:rPr>
                <w:rFonts w:ascii="Arial" w:hAnsi="Arial" w:cs="Arial"/>
                <w:sz w:val="28"/>
                <w:szCs w:val="28"/>
                <w:lang w:val="ru-RU" w:eastAsia="en-US"/>
              </w:rPr>
            </w:pPr>
            <w:r w:rsidRPr="72A8A9D8">
              <w:rPr>
                <w:rFonts w:ascii="Arial" w:hAnsi="Arial" w:cs="Arial"/>
                <w:sz w:val="28"/>
                <w:szCs w:val="28"/>
                <w:lang w:eastAsia="en-US"/>
              </w:rPr>
              <w:t>Вуглеводні насичені С</w:t>
            </w:r>
            <w:r w:rsidRPr="72A8A9D8">
              <w:rPr>
                <w:rFonts w:ascii="Arial" w:hAnsi="Arial" w:cs="Arial"/>
                <w:sz w:val="28"/>
                <w:szCs w:val="28"/>
                <w:vertAlign w:val="subscript"/>
                <w:lang w:eastAsia="en-US"/>
              </w:rPr>
              <w:t>12</w:t>
            </w:r>
            <w:r w:rsidRPr="72A8A9D8">
              <w:rPr>
                <w:rFonts w:ascii="Arial" w:hAnsi="Arial" w:cs="Arial"/>
                <w:sz w:val="28"/>
                <w:szCs w:val="28"/>
                <w:lang w:eastAsia="en-US"/>
              </w:rPr>
              <w:t>-С</w:t>
            </w:r>
            <w:r w:rsidRPr="72A8A9D8">
              <w:rPr>
                <w:rFonts w:ascii="Arial" w:hAnsi="Arial" w:cs="Arial"/>
                <w:sz w:val="28"/>
                <w:szCs w:val="28"/>
                <w:vertAlign w:val="subscript"/>
                <w:lang w:eastAsia="en-US"/>
              </w:rPr>
              <w:t>19</w:t>
            </w:r>
          </w:p>
        </w:tc>
        <w:tc>
          <w:tcPr>
            <w:tcW w:w="1913" w:type="dxa"/>
            <w:shd w:val="clear" w:color="auto" w:fill="auto"/>
            <w:vAlign w:val="center"/>
          </w:tcPr>
          <w:p w14:paraId="249FAAB8"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1</w:t>
            </w:r>
          </w:p>
        </w:tc>
        <w:tc>
          <w:tcPr>
            <w:tcW w:w="1599" w:type="dxa"/>
            <w:shd w:val="clear" w:color="auto" w:fill="auto"/>
            <w:vAlign w:val="center"/>
          </w:tcPr>
          <w:p w14:paraId="3AC2E41B" w14:textId="77777777" w:rsidR="000363E1" w:rsidRPr="00545532" w:rsidRDefault="72A8A9D8" w:rsidP="72A8A9D8">
            <w:pPr>
              <w:jc w:val="center"/>
              <w:rPr>
                <w:rFonts w:ascii="Arial" w:hAnsi="Arial" w:cs="Arial"/>
                <w:sz w:val="28"/>
                <w:szCs w:val="28"/>
                <w:lang w:val="en-US" w:eastAsia="en-US"/>
              </w:rPr>
            </w:pPr>
            <w:r w:rsidRPr="72A8A9D8">
              <w:rPr>
                <w:rFonts w:ascii="Arial" w:hAnsi="Arial" w:cs="Arial"/>
                <w:sz w:val="28"/>
                <w:szCs w:val="28"/>
                <w:lang w:eastAsia="en-US"/>
              </w:rPr>
              <w:t>-</w:t>
            </w:r>
          </w:p>
        </w:tc>
      </w:tr>
    </w:tbl>
    <w:p w14:paraId="5AE48A43" w14:textId="77777777" w:rsidR="00ED2AFE" w:rsidRPr="00545532" w:rsidRDefault="00ED2AFE" w:rsidP="00CC1CEC">
      <w:pPr>
        <w:widowControl/>
        <w:jc w:val="center"/>
        <w:rPr>
          <w:rFonts w:ascii="Arial" w:hAnsi="Arial" w:cs="Arial"/>
          <w:sz w:val="28"/>
          <w:szCs w:val="28"/>
        </w:rPr>
      </w:pPr>
    </w:p>
    <w:p w14:paraId="6F6F8B83" w14:textId="77777777" w:rsidR="00ED2AFE"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До критеріїв за якими виконується оцінка забруднення атмосферного повітря відносяться:</w:t>
      </w:r>
    </w:p>
    <w:p w14:paraId="7471591F" w14:textId="015A6188" w:rsidR="00ED2AFE" w:rsidRPr="00545532" w:rsidRDefault="72A8A9D8" w:rsidP="72A8A9D8">
      <w:pPr>
        <w:pStyle w:val="af0"/>
        <w:widowControl/>
        <w:numPr>
          <w:ilvl w:val="0"/>
          <w:numId w:val="20"/>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t>обсяг викидів від організованих та неорганізованих джерел забруднення стаціонарного та пересувного типів;</w:t>
      </w:r>
    </w:p>
    <w:p w14:paraId="144C9CA4" w14:textId="61A52680" w:rsidR="00ED2AFE" w:rsidRPr="00545532" w:rsidRDefault="72A8A9D8" w:rsidP="72A8A9D8">
      <w:pPr>
        <w:pStyle w:val="af0"/>
        <w:widowControl/>
        <w:numPr>
          <w:ilvl w:val="0"/>
          <w:numId w:val="20"/>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t>інформація щодо систем очистки вентиляційних викидів та  установок газоочисного устаткування та пилоочисного обладнання [6];</w:t>
      </w:r>
    </w:p>
    <w:p w14:paraId="260A2CC2" w14:textId="6A02264D" w:rsidR="00ED2AFE" w:rsidRPr="00545532" w:rsidRDefault="72A8A9D8" w:rsidP="72A8A9D8">
      <w:pPr>
        <w:pStyle w:val="af0"/>
        <w:widowControl/>
        <w:numPr>
          <w:ilvl w:val="0"/>
          <w:numId w:val="20"/>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t xml:space="preserve">результати розрахунку розсіювання забруднюючих речовин в приземному шарі атмосферного повітря, враховуючи наявні фонові концентрації; </w:t>
      </w:r>
    </w:p>
    <w:p w14:paraId="424B03BC" w14:textId="3F519781" w:rsidR="00ED2AFE" w:rsidRPr="00545532" w:rsidRDefault="72A8A9D8" w:rsidP="72A8A9D8">
      <w:pPr>
        <w:pStyle w:val="af0"/>
        <w:widowControl/>
        <w:numPr>
          <w:ilvl w:val="0"/>
          <w:numId w:val="20"/>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t>інформація щодо використання палива для забезпечення потреб опалення в холодну пору року;</w:t>
      </w:r>
    </w:p>
    <w:p w14:paraId="377607B5" w14:textId="22B9E5CC" w:rsidR="00ED2AFE" w:rsidRPr="00545532" w:rsidRDefault="72A8A9D8" w:rsidP="72A8A9D8">
      <w:pPr>
        <w:pStyle w:val="af0"/>
        <w:widowControl/>
        <w:numPr>
          <w:ilvl w:val="0"/>
          <w:numId w:val="21"/>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t>дані фонового забруднення атмосфери в районі розміщення проектованого об'єкта (дані натурних спостережень на стаціонарних постах, підфакельних досліджень, розрахункові тощо);</w:t>
      </w:r>
    </w:p>
    <w:p w14:paraId="10E54E16" w14:textId="4344887C" w:rsidR="00ED2AFE" w:rsidRPr="00545532" w:rsidRDefault="72A8A9D8" w:rsidP="72A8A9D8">
      <w:pPr>
        <w:pStyle w:val="af0"/>
        <w:widowControl/>
        <w:numPr>
          <w:ilvl w:val="0"/>
          <w:numId w:val="21"/>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t>оцінка забруднення атмосферного повітря при несприятливих метеорологічних умовах (НМУ) і відповідні метео-екологічні обмеження величин максимальних разових викидів;</w:t>
      </w:r>
    </w:p>
    <w:p w14:paraId="701EDD7B" w14:textId="7ECBCF2A" w:rsidR="00ED2AFE" w:rsidRPr="00545532" w:rsidRDefault="72A8A9D8" w:rsidP="72A8A9D8">
      <w:pPr>
        <w:pStyle w:val="af0"/>
        <w:widowControl/>
        <w:numPr>
          <w:ilvl w:val="0"/>
          <w:numId w:val="21"/>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t>оцінка забруднення при можливих аварійних ситуаціях;</w:t>
      </w:r>
    </w:p>
    <w:p w14:paraId="03419674" w14:textId="41E24BA8" w:rsidR="00ED2AFE" w:rsidRPr="00545532" w:rsidRDefault="72A8A9D8" w:rsidP="72A8A9D8">
      <w:pPr>
        <w:pStyle w:val="af0"/>
        <w:widowControl/>
        <w:numPr>
          <w:ilvl w:val="0"/>
          <w:numId w:val="21"/>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lastRenderedPageBreak/>
        <w:t>обґрунтування рівнів допустимих викидів і заходів щодо запобігання або зменшення утворення і виділення речовин, що забруднюють атмосферне повітря;</w:t>
      </w:r>
    </w:p>
    <w:p w14:paraId="475B2BFD" w14:textId="5CE5D995" w:rsidR="00ED2AFE" w:rsidRPr="00545532" w:rsidRDefault="72A8A9D8" w:rsidP="72A8A9D8">
      <w:pPr>
        <w:pStyle w:val="af0"/>
        <w:widowControl/>
        <w:numPr>
          <w:ilvl w:val="0"/>
          <w:numId w:val="21"/>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t>пропозиції щодо визначення розміру санітарно-захисної зони на підставі розрахунків забруднення атмосфери від об'єкта планованої діяльності;</w:t>
      </w:r>
    </w:p>
    <w:p w14:paraId="0C79600C" w14:textId="3795FE4D" w:rsidR="00ED2AFE" w:rsidRPr="00545532" w:rsidRDefault="72A8A9D8" w:rsidP="72A8A9D8">
      <w:pPr>
        <w:pStyle w:val="af0"/>
        <w:widowControl/>
        <w:numPr>
          <w:ilvl w:val="0"/>
          <w:numId w:val="21"/>
        </w:numPr>
        <w:tabs>
          <w:tab w:val="left" w:pos="1134"/>
        </w:tabs>
        <w:spacing w:line="360" w:lineRule="auto"/>
        <w:ind w:left="0" w:firstLine="709"/>
        <w:jc w:val="both"/>
        <w:rPr>
          <w:rFonts w:ascii="Arial" w:hAnsi="Arial" w:cs="Arial"/>
          <w:b/>
          <w:bCs/>
          <w:sz w:val="28"/>
          <w:szCs w:val="28"/>
        </w:rPr>
      </w:pPr>
      <w:r w:rsidRPr="72A8A9D8">
        <w:rPr>
          <w:rFonts w:ascii="Arial" w:hAnsi="Arial" w:cs="Arial"/>
          <w:sz w:val="28"/>
          <w:szCs w:val="28"/>
        </w:rPr>
        <w:t>організація моніторингу стану атмосферного повітря, методи і засоби контролю.</w:t>
      </w:r>
    </w:p>
    <w:p w14:paraId="55E6569A" w14:textId="72446539" w:rsidR="00ED2AFE" w:rsidRPr="00545532" w:rsidRDefault="00ED2AFE" w:rsidP="72A8A9D8">
      <w:pPr>
        <w:widowControl/>
        <w:spacing w:line="360" w:lineRule="auto"/>
        <w:ind w:firstLine="709"/>
        <w:jc w:val="both"/>
        <w:rPr>
          <w:rFonts w:ascii="Arial" w:hAnsi="Arial" w:cs="Arial"/>
          <w:b/>
          <w:bCs/>
          <w:sz w:val="28"/>
          <w:szCs w:val="28"/>
        </w:rPr>
      </w:pPr>
      <w:r w:rsidRPr="00545532">
        <w:rPr>
          <w:rFonts w:ascii="Arial" w:hAnsi="Arial" w:cs="Arial"/>
          <w:b/>
          <w:bCs/>
          <w:sz w:val="28"/>
          <w:szCs w:val="28"/>
          <w:shd w:val="clear" w:color="auto" w:fill="FFFFFF"/>
          <w:lang w:val="x-none" w:eastAsia="x-none"/>
        </w:rPr>
        <w:t>5.3.</w:t>
      </w:r>
      <w:r w:rsidR="00A978F6" w:rsidRPr="00545532">
        <w:rPr>
          <w:rFonts w:ascii="Arial" w:hAnsi="Arial" w:cs="Arial"/>
          <w:b/>
          <w:bCs/>
          <w:sz w:val="28"/>
          <w:szCs w:val="28"/>
          <w:shd w:val="clear" w:color="auto" w:fill="FFFFFF"/>
          <w:lang w:eastAsia="x-none"/>
        </w:rPr>
        <w:t>1</w:t>
      </w:r>
      <w:r w:rsidRPr="00545532">
        <w:rPr>
          <w:rFonts w:ascii="Arial" w:hAnsi="Arial" w:cs="Arial"/>
          <w:b/>
          <w:bCs/>
          <w:sz w:val="28"/>
          <w:szCs w:val="28"/>
          <w:shd w:val="clear" w:color="auto" w:fill="FFFFFF"/>
          <w:lang w:val="x-none" w:eastAsia="x-none"/>
        </w:rPr>
        <w:t>.3 Біологічне забруднення</w:t>
      </w:r>
    </w:p>
    <w:p w14:paraId="08ACF94F" w14:textId="6EA494D9" w:rsidR="001A14A7"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ОВД розповсюджується на біологічні характеристики, включаючи видовий склад, чисельність, біомасу і біопродуктивність основних мікроорганізмів, біоперешкоди їх існування та ін. На свинарських підприємствах, крім основної продукції утримання тварин, утворюються відходів – гною, сечівки, стічних вод із значною кількістю біогенних елементів, патогенної мікрофлори, личинок та яєць гельмінтів, які несуть небезпеку здоров'ю як тварин так і людей, рослинам.</w:t>
      </w:r>
    </w:p>
    <w:p w14:paraId="007DCDA8" w14:textId="71876541" w:rsidR="00ED2AFE" w:rsidRPr="00545532" w:rsidRDefault="00ED2AFE" w:rsidP="72A8A9D8">
      <w:pPr>
        <w:pStyle w:val="paragraph"/>
        <w:shd w:val="clear" w:color="auto" w:fill="FFFFFF" w:themeFill="background1"/>
        <w:spacing w:before="120" w:beforeAutospacing="0" w:after="0" w:afterAutospacing="0" w:line="360" w:lineRule="auto"/>
        <w:ind w:firstLine="709"/>
        <w:jc w:val="both"/>
        <w:textAlignment w:val="baseline"/>
        <w:rPr>
          <w:rStyle w:val="eop"/>
          <w:rFonts w:ascii="Arial" w:hAnsi="Arial" w:cs="Arial"/>
          <w:b/>
          <w:bCs/>
          <w:sz w:val="28"/>
          <w:szCs w:val="28"/>
          <w:lang w:val="ru-RU"/>
        </w:rPr>
      </w:pPr>
      <w:r w:rsidRPr="00545532">
        <w:rPr>
          <w:rFonts w:ascii="Arial" w:hAnsi="Arial" w:cs="Arial"/>
          <w:b/>
          <w:bCs/>
          <w:sz w:val="28"/>
          <w:szCs w:val="28"/>
          <w:shd w:val="clear" w:color="auto" w:fill="FFFFFF"/>
          <w:lang w:val="x-none" w:eastAsia="x-none"/>
        </w:rPr>
        <w:t>5.3.2 Водоспоживання</w:t>
      </w:r>
    </w:p>
    <w:p w14:paraId="31FE6BA7" w14:textId="77777777" w:rsidR="00ED2AFE"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Водоспоживання необхідне для забезпечення виробничих та госппобутових та санітарно-гігієнічних потреб персоналу.</w:t>
      </w:r>
    </w:p>
    <w:p w14:paraId="2CADD2F1" w14:textId="32A4D5A6" w:rsidR="0075279D"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Нормативний розрахунок водоспоживання (обґрунтування потреби у воді) виконується відповідно до ВБН 46/33-2.5-5-96, які складають (літрів на напування і догляд на тварину):</w:t>
      </w:r>
    </w:p>
    <w:p w14:paraId="2457618C" w14:textId="31D37AC8" w:rsidR="00C142F1"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кнури-виробники – 25, матки підсисні з приплодом – 60, матки супоросні і неодружені – 25, поросята – 5, ремонтний молодняк – 15, відгодівлю свиней – 15.</w:t>
      </w:r>
    </w:p>
    <w:p w14:paraId="1548DAB8" w14:textId="77777777" w:rsidR="00C142F1"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В південних районах України норми водоспоживання допускається збільшувати до 20%.</w:t>
      </w:r>
    </w:p>
    <w:p w14:paraId="2CF917F3" w14:textId="1F302122" w:rsidR="00ED2AFE"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 xml:space="preserve">Крім того вода використовується для приготування дезрозчинів, очищення приміщень та ін., водоспоживання для забезпечення вказаних </w:t>
      </w:r>
      <w:r w:rsidRPr="72A8A9D8">
        <w:rPr>
          <w:rFonts w:ascii="Arial" w:hAnsi="Arial" w:cs="Arial"/>
          <w:sz w:val="28"/>
          <w:szCs w:val="28"/>
        </w:rPr>
        <w:lastRenderedPageBreak/>
        <w:t>технологічних потреб визначається відповідно до прийнятих технологічних рішень, системи водопостачання, площ та ін.</w:t>
      </w:r>
    </w:p>
    <w:p w14:paraId="10881B0B" w14:textId="77777777" w:rsidR="00ED2AFE"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Водоспоживання для потреб персоналу проводиться відповідно норм та його кількості.</w:t>
      </w:r>
    </w:p>
    <w:p w14:paraId="04B05EC9" w14:textId="4100436E" w:rsidR="00ED2AFE"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Водоспоживання для потреб пожежогасіння відповідно до           НАПБ Б.07.016-2004.</w:t>
      </w:r>
    </w:p>
    <w:p w14:paraId="0E641FA8" w14:textId="77777777" w:rsidR="00F50989"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Дані потреби формують загальний баланс водоспоживання на об’єкті.</w:t>
      </w:r>
    </w:p>
    <w:p w14:paraId="7EF6452D" w14:textId="6CA72E27" w:rsidR="00F50989"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 xml:space="preserve">Критерії ОВД стосовно водоспоживання включають загальні потреби у водних ресурсах, а також про їх водовідведення. Розглядається окремо джерело водопостачання, інженерна система водопостачання та система каналізування. </w:t>
      </w:r>
    </w:p>
    <w:p w14:paraId="481175B4" w14:textId="6C9FDC52" w:rsidR="00ED2AFE"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Технологічні рішення влаштування водопостачання та водовідведення об’єктів мають бути надані проектними рішеннями відповідних розділів проектної документації щодо водокористування та водовідведення з врахуванням вимог чинного природоохоронного законодавства та враховуючи влаштування системи водовідведення закритого типу.</w:t>
      </w:r>
    </w:p>
    <w:p w14:paraId="0353FBFB" w14:textId="206A5016" w:rsidR="00ED2AFE"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До критеріїв за якими виконується ОВД відносяться:</w:t>
      </w:r>
    </w:p>
    <w:p w14:paraId="0E98626B" w14:textId="25257260" w:rsidR="00ED2AFE" w:rsidRPr="00545532" w:rsidRDefault="72A8A9D8" w:rsidP="72A8A9D8">
      <w:pPr>
        <w:pStyle w:val="af0"/>
        <w:widowControl/>
        <w:numPr>
          <w:ilvl w:val="0"/>
          <w:numId w:val="22"/>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t>повна інформація щодо системи водопостачання та водовідведення;</w:t>
      </w:r>
    </w:p>
    <w:p w14:paraId="2BCFD5F9" w14:textId="7D3F0BE9" w:rsidR="00ED2AFE" w:rsidRPr="00545532" w:rsidRDefault="72A8A9D8" w:rsidP="72A8A9D8">
      <w:pPr>
        <w:pStyle w:val="af0"/>
        <w:widowControl/>
        <w:numPr>
          <w:ilvl w:val="0"/>
          <w:numId w:val="22"/>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t>інформація щодо очисних споруд.</w:t>
      </w:r>
    </w:p>
    <w:p w14:paraId="655D7BE9" w14:textId="77777777" w:rsidR="002C22E2"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Інформація щодо дозвільних документів в у випадку використання діючих систем водопостачання.</w:t>
      </w:r>
    </w:p>
    <w:p w14:paraId="198B49E8" w14:textId="76B8DCBB" w:rsidR="002C22E2"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З метою охорони та раціонального використання водних ресурсів при оцінці впливу на довкілля від свинарських підприємств необхідно:</w:t>
      </w:r>
    </w:p>
    <w:p w14:paraId="651ED402" w14:textId="3E399238" w:rsidR="002C22E2" w:rsidRPr="00545532" w:rsidRDefault="72A8A9D8" w:rsidP="72A8A9D8">
      <w:pPr>
        <w:pStyle w:val="af0"/>
        <w:widowControl/>
        <w:numPr>
          <w:ilvl w:val="0"/>
          <w:numId w:val="23"/>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t>оцінити технологію виробництва (безпідстилкове або підстилкове утримання тварин);</w:t>
      </w:r>
    </w:p>
    <w:p w14:paraId="044017F8" w14:textId="6D5243F8" w:rsidR="002C22E2" w:rsidRPr="00545532" w:rsidRDefault="72A8A9D8" w:rsidP="72A8A9D8">
      <w:pPr>
        <w:pStyle w:val="af0"/>
        <w:widowControl/>
        <w:numPr>
          <w:ilvl w:val="0"/>
          <w:numId w:val="23"/>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t>оцінити технологію прибирання гною (механічна, самопливна система безперервної дії);</w:t>
      </w:r>
    </w:p>
    <w:p w14:paraId="1A814CBF" w14:textId="620D8432" w:rsidR="002C22E2" w:rsidRPr="00545532" w:rsidRDefault="72A8A9D8" w:rsidP="72A8A9D8">
      <w:pPr>
        <w:pStyle w:val="af0"/>
        <w:widowControl/>
        <w:numPr>
          <w:ilvl w:val="0"/>
          <w:numId w:val="23"/>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lastRenderedPageBreak/>
        <w:t>оцінити витрати питної води (рівень впровадження оборотних систем водопостачання та використання очищеної, знезараженої та дезодорованої рідкої фракції на видалення гною).</w:t>
      </w:r>
    </w:p>
    <w:p w14:paraId="14123885" w14:textId="317689CA" w:rsidR="00ED2AFE" w:rsidRPr="00545532" w:rsidRDefault="00ED2AFE" w:rsidP="72A8A9D8">
      <w:pPr>
        <w:pStyle w:val="paragraph"/>
        <w:shd w:val="clear" w:color="auto" w:fill="FFFFFF" w:themeFill="background1"/>
        <w:spacing w:before="120" w:beforeAutospacing="0" w:after="0" w:afterAutospacing="0"/>
        <w:ind w:firstLine="709"/>
        <w:jc w:val="both"/>
        <w:textAlignment w:val="baseline"/>
        <w:rPr>
          <w:rFonts w:ascii="Arial" w:hAnsi="Arial" w:cs="Arial"/>
          <w:b/>
          <w:bCs/>
          <w:sz w:val="28"/>
          <w:szCs w:val="28"/>
          <w:lang w:val="uk-UA"/>
        </w:rPr>
      </w:pPr>
      <w:r w:rsidRPr="00545532">
        <w:rPr>
          <w:rFonts w:ascii="Arial" w:hAnsi="Arial" w:cs="Arial"/>
          <w:b/>
          <w:bCs/>
          <w:sz w:val="28"/>
          <w:szCs w:val="28"/>
          <w:shd w:val="clear" w:color="auto" w:fill="FFFFFF"/>
          <w:lang w:val="x-none" w:eastAsia="x-none"/>
        </w:rPr>
        <w:t>5.3.3 </w:t>
      </w:r>
      <w:r w:rsidR="00E17519" w:rsidRPr="00545532">
        <w:rPr>
          <w:rFonts w:ascii="Arial" w:hAnsi="Arial" w:cs="Arial"/>
          <w:b/>
          <w:bCs/>
          <w:sz w:val="28"/>
          <w:szCs w:val="28"/>
          <w:shd w:val="clear" w:color="auto" w:fill="FFFFFF"/>
          <w:lang w:val="x-none" w:eastAsia="x-none"/>
        </w:rPr>
        <w:t>Поводження з відходами</w:t>
      </w:r>
      <w:r w:rsidRPr="00545532">
        <w:rPr>
          <w:rFonts w:ascii="Arial" w:hAnsi="Arial" w:cs="Arial"/>
          <w:b/>
          <w:bCs/>
          <w:sz w:val="28"/>
          <w:szCs w:val="28"/>
          <w:shd w:val="clear" w:color="auto" w:fill="FFFFFF"/>
          <w:lang w:val="x-none" w:eastAsia="x-none"/>
        </w:rPr>
        <w:t> </w:t>
      </w:r>
    </w:p>
    <w:p w14:paraId="72B67CBB" w14:textId="77777777" w:rsidR="00124739"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Під час експлуатації утворюються різні типи відходів та побічні продукти операції з якими виконує виробник (власник) самостійно або з залученням сторонніх спеціалізованих організацій.</w:t>
      </w:r>
    </w:p>
    <w:p w14:paraId="57F11531" w14:textId="2B90EAAB" w:rsidR="002A3D14" w:rsidRPr="00545532" w:rsidRDefault="002A3D14" w:rsidP="72A8A9D8">
      <w:pPr>
        <w:widowControl/>
        <w:spacing w:line="360" w:lineRule="auto"/>
        <w:ind w:firstLine="709"/>
        <w:jc w:val="both"/>
        <w:rPr>
          <w:rFonts w:ascii="Arial" w:hAnsi="Arial" w:cs="Arial"/>
          <w:b/>
          <w:bCs/>
          <w:sz w:val="28"/>
          <w:szCs w:val="28"/>
        </w:rPr>
      </w:pPr>
      <w:r w:rsidRPr="00545532">
        <w:rPr>
          <w:rFonts w:ascii="Arial" w:hAnsi="Arial" w:cs="Arial"/>
          <w:b/>
          <w:bCs/>
          <w:sz w:val="28"/>
          <w:szCs w:val="28"/>
          <w:shd w:val="clear" w:color="auto" w:fill="FFFFFF"/>
          <w:lang w:val="x-none" w:eastAsia="x-none"/>
        </w:rPr>
        <w:t>5.3.3.1</w:t>
      </w:r>
      <w:r w:rsidRPr="00545532">
        <w:rPr>
          <w:rFonts w:ascii="Arial" w:hAnsi="Arial" w:cs="Arial"/>
          <w:b/>
          <w:bCs/>
          <w:sz w:val="28"/>
          <w:szCs w:val="28"/>
          <w:shd w:val="clear" w:color="auto" w:fill="FFFFFF"/>
          <w:lang w:eastAsia="x-none"/>
        </w:rPr>
        <w:t xml:space="preserve"> </w:t>
      </w:r>
      <w:r w:rsidRPr="00545532">
        <w:rPr>
          <w:rFonts w:ascii="Arial" w:hAnsi="Arial" w:cs="Arial"/>
          <w:b/>
          <w:bCs/>
          <w:sz w:val="28"/>
          <w:szCs w:val="28"/>
          <w:shd w:val="clear" w:color="auto" w:fill="FFFFFF"/>
          <w:lang w:val="x-none" w:eastAsia="x-none"/>
        </w:rPr>
        <w:t>Критерії оцінки впливу виробничих відходів</w:t>
      </w:r>
    </w:p>
    <w:p w14:paraId="59B69F64" w14:textId="77777777" w:rsidR="002A3D14"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 xml:space="preserve">Виробничі відходи поділяються на відносно безпечні та небезпечні. </w:t>
      </w:r>
    </w:p>
    <w:p w14:paraId="7390DDF1" w14:textId="77777777" w:rsidR="002A3D14"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До відносно небезпечних відходів відносяться:</w:t>
      </w:r>
    </w:p>
    <w:p w14:paraId="136943DE" w14:textId="09D48D06" w:rsidR="002A3D14" w:rsidRPr="00545532" w:rsidRDefault="72A8A9D8" w:rsidP="72A8A9D8">
      <w:pPr>
        <w:pStyle w:val="af0"/>
        <w:widowControl/>
        <w:numPr>
          <w:ilvl w:val="0"/>
          <w:numId w:val="24"/>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t>тара та упаковка кормів, харчових добавок та ін.;</w:t>
      </w:r>
    </w:p>
    <w:p w14:paraId="37EB9A18" w14:textId="3B92D0ED" w:rsidR="007C1E2E" w:rsidRPr="00545532" w:rsidRDefault="72A8A9D8" w:rsidP="72A8A9D8">
      <w:pPr>
        <w:pStyle w:val="af0"/>
        <w:widowControl/>
        <w:numPr>
          <w:ilvl w:val="0"/>
          <w:numId w:val="24"/>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t>відходи непридатних кормів;</w:t>
      </w:r>
    </w:p>
    <w:p w14:paraId="40F28A3C" w14:textId="4FEBCD57" w:rsidR="00087BC0" w:rsidRPr="00545532" w:rsidRDefault="72A8A9D8" w:rsidP="72A8A9D8">
      <w:pPr>
        <w:pStyle w:val="af0"/>
        <w:widowControl/>
        <w:numPr>
          <w:ilvl w:val="0"/>
          <w:numId w:val="24"/>
        </w:numPr>
        <w:tabs>
          <w:tab w:val="left" w:pos="1134"/>
        </w:tabs>
        <w:spacing w:line="360" w:lineRule="auto"/>
        <w:ind w:left="0" w:firstLine="709"/>
        <w:jc w:val="both"/>
        <w:rPr>
          <w:rFonts w:ascii="Arial" w:hAnsi="Arial" w:cs="Arial"/>
          <w:sz w:val="28"/>
          <w:szCs w:val="28"/>
        </w:rPr>
      </w:pPr>
      <w:r w:rsidRPr="72A8A9D8">
        <w:rPr>
          <w:rFonts w:ascii="Arial" w:hAnsi="Arial" w:cs="Arial"/>
          <w:sz w:val="28"/>
          <w:szCs w:val="28"/>
        </w:rPr>
        <w:t>відходи, які можуть бути віднесені до комунальних або твердих побутових відходів.</w:t>
      </w:r>
    </w:p>
    <w:p w14:paraId="18496478" w14:textId="668FB097" w:rsidR="007C1E2E"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До небезпечних відходів відносяться тара та упаковка від ветеринарних препаратів, дезенфікантів та ін.</w:t>
      </w:r>
    </w:p>
    <w:p w14:paraId="7370C6AE" w14:textId="77777777" w:rsidR="00087BC0"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Поводження з відходами визначається відповідно до їх рівня небезпеки.</w:t>
      </w:r>
    </w:p>
    <w:p w14:paraId="62D1BF33" w14:textId="77777777" w:rsidR="007C1E2E"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Забезпечення роздільного збирання та зберігання відходів на території лише у спеціально відведених та обладнаних місцях.</w:t>
      </w:r>
    </w:p>
    <w:p w14:paraId="303FC745" w14:textId="77777777" w:rsidR="00B25A7A"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Транспортування та передача відходів для подальшої утилізації та видалення допускається лише уповноваженим організаціям.</w:t>
      </w:r>
    </w:p>
    <w:p w14:paraId="2DEDF2AB" w14:textId="331CC9EA" w:rsidR="002A3D14" w:rsidRPr="00545532" w:rsidRDefault="00FE6E8A" w:rsidP="72A8A9D8">
      <w:pPr>
        <w:widowControl/>
        <w:spacing w:line="360" w:lineRule="auto"/>
        <w:ind w:firstLine="709"/>
        <w:jc w:val="both"/>
        <w:rPr>
          <w:rFonts w:ascii="Arial" w:hAnsi="Arial" w:cs="Arial"/>
          <w:b/>
          <w:bCs/>
          <w:sz w:val="28"/>
          <w:szCs w:val="28"/>
        </w:rPr>
      </w:pPr>
      <w:r w:rsidRPr="00545532">
        <w:rPr>
          <w:rFonts w:ascii="Arial" w:hAnsi="Arial" w:cs="Arial"/>
          <w:b/>
          <w:bCs/>
          <w:sz w:val="28"/>
          <w:szCs w:val="28"/>
          <w:shd w:val="clear" w:color="auto" w:fill="FFFFFF"/>
          <w:lang w:eastAsia="x-none"/>
        </w:rPr>
        <w:t>5.3.3.2</w:t>
      </w:r>
      <w:r w:rsidR="00087BC0" w:rsidRPr="00545532">
        <w:rPr>
          <w:rFonts w:ascii="Arial" w:hAnsi="Arial" w:cs="Arial"/>
          <w:b/>
          <w:bCs/>
          <w:sz w:val="28"/>
          <w:szCs w:val="28"/>
          <w:shd w:val="clear" w:color="auto" w:fill="FFFFFF"/>
          <w:lang w:eastAsia="x-none"/>
        </w:rPr>
        <w:t xml:space="preserve"> </w:t>
      </w:r>
      <w:r w:rsidR="002A3D14" w:rsidRPr="00545532">
        <w:rPr>
          <w:rFonts w:ascii="Arial" w:hAnsi="Arial" w:cs="Arial"/>
          <w:b/>
          <w:bCs/>
          <w:sz w:val="28"/>
          <w:szCs w:val="28"/>
          <w:shd w:val="clear" w:color="auto" w:fill="FFFFFF"/>
          <w:lang w:val="x-none" w:eastAsia="x-none"/>
        </w:rPr>
        <w:t>Критерії оцінки впливу побічних продуктів</w:t>
      </w:r>
    </w:p>
    <w:p w14:paraId="3F428C9D" w14:textId="77777777" w:rsidR="002A3D14"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Поводження з побічними продуктами тваринного походження не призначених для споживання людиною, допускається лише як тимчасове, з метою їх подальшого оброблення, переробки, утилізації чи видалення на спеціально облаштованих майданчиках, у бункерах, контейнерах, холодильних установках, конструкція яких запобігає потраплянню побічних продуктів тваринного походження, не призначених для споживання людиною, у ґрунт та водні об’єкти.</w:t>
      </w:r>
    </w:p>
    <w:p w14:paraId="5D44D7B5" w14:textId="727ADD7D" w:rsidR="00ED2AFE" w:rsidRPr="00545532" w:rsidRDefault="00ED2AFE" w:rsidP="72A8A9D8">
      <w:pPr>
        <w:pStyle w:val="paragraph"/>
        <w:shd w:val="clear" w:color="auto" w:fill="FFFFFF" w:themeFill="background1"/>
        <w:spacing w:before="120" w:beforeAutospacing="0" w:after="0" w:afterAutospacing="0" w:line="360" w:lineRule="auto"/>
        <w:ind w:firstLine="539"/>
        <w:jc w:val="both"/>
        <w:textAlignment w:val="baseline"/>
        <w:rPr>
          <w:rFonts w:ascii="Arial" w:hAnsi="Arial" w:cs="Arial"/>
          <w:b/>
          <w:bCs/>
          <w:sz w:val="28"/>
          <w:szCs w:val="28"/>
          <w:lang w:val="ru-RU"/>
        </w:rPr>
      </w:pPr>
      <w:r w:rsidRPr="00545532">
        <w:rPr>
          <w:rFonts w:ascii="Arial" w:hAnsi="Arial" w:cs="Arial"/>
          <w:b/>
          <w:bCs/>
          <w:sz w:val="28"/>
          <w:szCs w:val="28"/>
          <w:shd w:val="clear" w:color="auto" w:fill="FFFFFF"/>
          <w:lang w:val="x-none" w:eastAsia="x-none"/>
        </w:rPr>
        <w:lastRenderedPageBreak/>
        <w:t>5.3.3.</w:t>
      </w:r>
      <w:r w:rsidR="005B1732" w:rsidRPr="00545532">
        <w:rPr>
          <w:rFonts w:ascii="Arial" w:hAnsi="Arial" w:cs="Arial"/>
          <w:b/>
          <w:bCs/>
          <w:sz w:val="28"/>
          <w:szCs w:val="28"/>
          <w:shd w:val="clear" w:color="auto" w:fill="FFFFFF"/>
          <w:lang w:val="uk-UA"/>
        </w:rPr>
        <w:t>3</w:t>
      </w:r>
      <w:r w:rsidRPr="00545532">
        <w:rPr>
          <w:rFonts w:ascii="Arial" w:hAnsi="Arial" w:cs="Arial"/>
          <w:b/>
          <w:bCs/>
          <w:sz w:val="28"/>
          <w:szCs w:val="28"/>
          <w:shd w:val="clear" w:color="auto" w:fill="FFFFFF"/>
          <w:lang w:val="x-none" w:eastAsia="x-none"/>
        </w:rPr>
        <w:t xml:space="preserve"> </w:t>
      </w:r>
      <w:r w:rsidR="0075279D" w:rsidRPr="00545532">
        <w:rPr>
          <w:rFonts w:ascii="Arial" w:hAnsi="Arial" w:cs="Arial"/>
          <w:b/>
          <w:bCs/>
          <w:sz w:val="28"/>
          <w:szCs w:val="28"/>
          <w:shd w:val="clear" w:color="auto" w:fill="FFFFFF"/>
          <w:lang w:val="uk-UA"/>
        </w:rPr>
        <w:t xml:space="preserve">Критерії оцінки впливу при </w:t>
      </w:r>
      <w:r w:rsidR="0075279D" w:rsidRPr="00545532">
        <w:rPr>
          <w:rFonts w:ascii="Arial" w:hAnsi="Arial" w:cs="Arial"/>
          <w:b/>
          <w:bCs/>
          <w:sz w:val="28"/>
          <w:szCs w:val="28"/>
          <w:shd w:val="clear" w:color="auto" w:fill="FFFFFF"/>
          <w:lang w:val="x-none" w:eastAsia="x-none"/>
        </w:rPr>
        <w:t>поводжен</w:t>
      </w:r>
      <w:r w:rsidR="0075279D" w:rsidRPr="00545532">
        <w:rPr>
          <w:rFonts w:ascii="Arial" w:hAnsi="Arial" w:cs="Arial"/>
          <w:b/>
          <w:bCs/>
          <w:sz w:val="28"/>
          <w:szCs w:val="28"/>
          <w:shd w:val="clear" w:color="auto" w:fill="FFFFFF"/>
          <w:lang w:val="uk-UA"/>
        </w:rPr>
        <w:t>ні</w:t>
      </w:r>
      <w:r w:rsidRPr="00545532">
        <w:rPr>
          <w:rFonts w:ascii="Arial" w:hAnsi="Arial" w:cs="Arial"/>
          <w:b/>
          <w:bCs/>
          <w:sz w:val="28"/>
          <w:szCs w:val="28"/>
          <w:shd w:val="clear" w:color="auto" w:fill="FFFFFF"/>
          <w:lang w:val="x-none" w:eastAsia="x-none"/>
        </w:rPr>
        <w:t xml:space="preserve"> з гноєм</w:t>
      </w:r>
    </w:p>
    <w:p w14:paraId="6A226862" w14:textId="77777777" w:rsidR="005B1732"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Технологічні рішення щодо поводження з гноєм залежать від технології утримання тварин, віку, пори року, кормів та ін. факторів.</w:t>
      </w:r>
    </w:p>
    <w:p w14:paraId="7B9D5E55" w14:textId="77777777" w:rsidR="00A67FE3"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Використання спеціально обладнаних місць (лагун) тимчасового зберігання гною можливе за умов дотримання вимог, щодо їх розташування та конструкцію що забезпечує необхідні технологічні експлуатаційні умови та виключають їх перенаповнення, розгерметизацію та не контрольоване потрапляння гною на поверхню ґрунту і далі в підземні або поверхневі води.</w:t>
      </w:r>
    </w:p>
    <w:p w14:paraId="70CC4FE6" w14:textId="7031A1B0" w:rsidR="005B1732"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До критеріїв за якими виконується ОВД відносяться:</w:t>
      </w:r>
    </w:p>
    <w:p w14:paraId="60626FBD" w14:textId="54906D52" w:rsidR="005B1732" w:rsidRPr="00545532" w:rsidRDefault="72A8A9D8" w:rsidP="72A8A9D8">
      <w:pPr>
        <w:pStyle w:val="af0"/>
        <w:widowControl/>
        <w:numPr>
          <w:ilvl w:val="0"/>
          <w:numId w:val="25"/>
        </w:numPr>
        <w:tabs>
          <w:tab w:val="left" w:pos="1134"/>
        </w:tabs>
        <w:spacing w:line="360" w:lineRule="auto"/>
        <w:ind w:firstLine="709"/>
        <w:jc w:val="both"/>
        <w:rPr>
          <w:rFonts w:ascii="Arial" w:hAnsi="Arial" w:cs="Arial"/>
          <w:sz w:val="28"/>
          <w:szCs w:val="28"/>
        </w:rPr>
      </w:pPr>
      <w:r w:rsidRPr="72A8A9D8">
        <w:rPr>
          <w:rFonts w:ascii="Arial" w:hAnsi="Arial" w:cs="Arial"/>
          <w:sz w:val="28"/>
          <w:szCs w:val="28"/>
        </w:rPr>
        <w:t>інформація щодо влаштування технології зберігання, накопичення та транспортування гною;</w:t>
      </w:r>
    </w:p>
    <w:p w14:paraId="3D9F2B34" w14:textId="0FCB2BC0" w:rsidR="005B1732" w:rsidRPr="00545532" w:rsidRDefault="72A8A9D8" w:rsidP="72A8A9D8">
      <w:pPr>
        <w:pStyle w:val="af0"/>
        <w:widowControl/>
        <w:numPr>
          <w:ilvl w:val="0"/>
          <w:numId w:val="25"/>
        </w:numPr>
        <w:tabs>
          <w:tab w:val="left" w:pos="1134"/>
        </w:tabs>
        <w:spacing w:line="360" w:lineRule="auto"/>
        <w:ind w:firstLine="709"/>
        <w:jc w:val="both"/>
        <w:rPr>
          <w:rFonts w:ascii="Arial" w:hAnsi="Arial" w:cs="Arial"/>
          <w:sz w:val="28"/>
          <w:szCs w:val="28"/>
        </w:rPr>
      </w:pPr>
      <w:r w:rsidRPr="72A8A9D8">
        <w:rPr>
          <w:rFonts w:ascii="Arial" w:hAnsi="Arial" w:cs="Arial"/>
          <w:sz w:val="28"/>
          <w:szCs w:val="28"/>
        </w:rPr>
        <w:t>інформація про технологію подальшої утилізації гною.</w:t>
      </w:r>
    </w:p>
    <w:p w14:paraId="73E2E226" w14:textId="77777777" w:rsidR="005B1732"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Допускається використання гною, після спеціального оброблення і контролю характеристик поживності та безпечності як органічне добриво.</w:t>
      </w:r>
    </w:p>
    <w:p w14:paraId="6BCE4AE3" w14:textId="66BFF9BA" w:rsidR="00850D69"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Питомі показники шкідливих речовин, що викидаються в атмосферу від гноєсховища відкритого типу і майданчиків компостування свинарських підприємств не повинні перевищувати показники наведені в Таблиці 2.</w:t>
      </w:r>
    </w:p>
    <w:p w14:paraId="51F9B395" w14:textId="1023EF26" w:rsidR="00D2196D"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b/>
          <w:bCs/>
          <w:sz w:val="28"/>
          <w:szCs w:val="28"/>
        </w:rPr>
        <w:t>Таблиця 2</w:t>
      </w:r>
      <w:r w:rsidRPr="72A8A9D8">
        <w:rPr>
          <w:rFonts w:ascii="Arial" w:hAnsi="Arial" w:cs="Arial"/>
          <w:sz w:val="28"/>
          <w:szCs w:val="28"/>
        </w:rPr>
        <w:t xml:space="preserve"> – Питомі показники шкідливих речовин, що викидаються в атмосферу від гноєсховища відкритого типу і майданчиків компостування свинарських підприємств </w:t>
      </w:r>
    </w:p>
    <w:tbl>
      <w:tblPr>
        <w:tblW w:w="5000" w:type="pct"/>
        <w:jc w:val="center"/>
        <w:tblCellMar>
          <w:left w:w="45" w:type="dxa"/>
          <w:right w:w="45" w:type="dxa"/>
        </w:tblCellMar>
        <w:tblLook w:val="0000" w:firstRow="0" w:lastRow="0" w:firstColumn="0" w:lastColumn="0" w:noHBand="0" w:noVBand="0"/>
      </w:tblPr>
      <w:tblGrid>
        <w:gridCol w:w="3890"/>
        <w:gridCol w:w="2337"/>
        <w:gridCol w:w="3644"/>
      </w:tblGrid>
      <w:tr w:rsidR="00D2196D" w:rsidRPr="00545532" w14:paraId="438132C5" w14:textId="77777777" w:rsidTr="72A8A9D8">
        <w:trPr>
          <w:cantSplit/>
          <w:jc w:val="center"/>
        </w:trPr>
        <w:tc>
          <w:tcPr>
            <w:tcW w:w="1970" w:type="pct"/>
            <w:vMerge w:val="restart"/>
            <w:tcBorders>
              <w:top w:val="single" w:sz="2" w:space="0" w:color="auto"/>
              <w:left w:val="single" w:sz="2" w:space="0" w:color="auto"/>
              <w:right w:val="single" w:sz="2" w:space="0" w:color="auto"/>
            </w:tcBorders>
            <w:vAlign w:val="center"/>
          </w:tcPr>
          <w:p w14:paraId="65E3371D" w14:textId="77777777" w:rsidR="00D2196D" w:rsidRPr="00545532" w:rsidRDefault="72A8A9D8" w:rsidP="72A8A9D8">
            <w:pPr>
              <w:suppressAutoHyphens/>
              <w:jc w:val="center"/>
              <w:rPr>
                <w:rFonts w:ascii="Arial" w:eastAsia="Arial" w:hAnsi="Arial" w:cs="Arial"/>
                <w:sz w:val="28"/>
                <w:szCs w:val="28"/>
              </w:rPr>
            </w:pPr>
            <w:r w:rsidRPr="72A8A9D8">
              <w:rPr>
                <w:rFonts w:ascii="Arial" w:eastAsia="Arial" w:hAnsi="Arial" w:cs="Arial"/>
                <w:sz w:val="28"/>
                <w:szCs w:val="28"/>
                <w:lang w:val="ru-RU"/>
              </w:rPr>
              <w:t>Назва забруднюючо</w:t>
            </w:r>
            <w:r w:rsidRPr="72A8A9D8">
              <w:rPr>
                <w:rFonts w:ascii="Arial" w:eastAsia="Arial" w:hAnsi="Arial" w:cs="Arial"/>
                <w:sz w:val="28"/>
                <w:szCs w:val="28"/>
              </w:rPr>
              <w:t>ї речовини</w:t>
            </w:r>
          </w:p>
        </w:tc>
        <w:tc>
          <w:tcPr>
            <w:tcW w:w="3030" w:type="pct"/>
            <w:gridSpan w:val="2"/>
            <w:tcBorders>
              <w:top w:val="single" w:sz="2" w:space="0" w:color="auto"/>
              <w:left w:val="single" w:sz="2" w:space="0" w:color="auto"/>
              <w:bottom w:val="single" w:sz="2" w:space="0" w:color="auto"/>
              <w:right w:val="single" w:sz="2" w:space="0" w:color="auto"/>
            </w:tcBorders>
            <w:vAlign w:val="center"/>
          </w:tcPr>
          <w:p w14:paraId="368537DC" w14:textId="4A10C3E1" w:rsidR="00D2196D" w:rsidRPr="00545532" w:rsidRDefault="2C4DAC32" w:rsidP="72A8A9D8">
            <w:pPr>
              <w:suppressAutoHyphens/>
              <w:jc w:val="center"/>
              <w:rPr>
                <w:rFonts w:ascii="Arial" w:eastAsia="Arial" w:hAnsi="Arial" w:cs="Arial"/>
                <w:sz w:val="28"/>
                <w:szCs w:val="28"/>
              </w:rPr>
            </w:pPr>
            <w:smartTag w:uri="urn:schemas-microsoft-com:office:smarttags" w:element="metricconverter">
              <w:smartTagPr>
                <w:attr w:name="ProductID" w:val="1 м2"/>
              </w:smartTagPr>
              <w:r w:rsidRPr="00545532">
                <w:rPr>
                  <w:rFonts w:ascii="Arial" w:eastAsia="Arial" w:hAnsi="Arial" w:cs="Arial"/>
                  <w:sz w:val="28"/>
                  <w:szCs w:val="28"/>
                </w:rPr>
                <w:t xml:space="preserve">Питомі викиди забруднюючих речовин в г/с на </w:t>
              </w:r>
              <w:r w:rsidR="00D2196D" w:rsidRPr="00545532">
                <w:rPr>
                  <w:rFonts w:ascii="Arial" w:eastAsia="Arial" w:hAnsi="Arial" w:cs="Arial"/>
                  <w:sz w:val="28"/>
                  <w:szCs w:val="28"/>
                </w:rPr>
                <w:t>1 м</w:t>
              </w:r>
              <w:r w:rsidR="00D2196D" w:rsidRPr="00545532">
                <w:rPr>
                  <w:rFonts w:ascii="Arial" w:eastAsia="Arial" w:hAnsi="Arial" w:cs="Arial"/>
                  <w:sz w:val="28"/>
                  <w:szCs w:val="28"/>
                  <w:vertAlign w:val="superscript"/>
                </w:rPr>
                <w:t>2</w:t>
              </w:r>
            </w:smartTag>
            <w:r w:rsidR="00D2196D" w:rsidRPr="00545532">
              <w:rPr>
                <w:rFonts w:ascii="Arial" w:eastAsia="Arial" w:hAnsi="Arial" w:cs="Arial"/>
                <w:sz w:val="28"/>
                <w:szCs w:val="28"/>
              </w:rPr>
              <w:t xml:space="preserve"> відкритої площі</w:t>
            </w:r>
          </w:p>
        </w:tc>
      </w:tr>
      <w:tr w:rsidR="00D2196D" w:rsidRPr="00545532" w14:paraId="5B069147" w14:textId="77777777" w:rsidTr="72A8A9D8">
        <w:trPr>
          <w:cantSplit/>
          <w:jc w:val="center"/>
        </w:trPr>
        <w:tc>
          <w:tcPr>
            <w:tcW w:w="1970" w:type="pct"/>
            <w:vMerge/>
            <w:tcBorders>
              <w:left w:val="single" w:sz="2" w:space="0" w:color="auto"/>
              <w:right w:val="single" w:sz="2" w:space="0" w:color="auto"/>
            </w:tcBorders>
            <w:vAlign w:val="center"/>
          </w:tcPr>
          <w:p w14:paraId="3DD355C9" w14:textId="77777777" w:rsidR="00D2196D" w:rsidRPr="00545532" w:rsidRDefault="00D2196D" w:rsidP="00CC1CEC">
            <w:pPr>
              <w:suppressAutoHyphens/>
              <w:ind w:firstLine="567"/>
              <w:jc w:val="center"/>
              <w:rPr>
                <w:rFonts w:ascii="Arial" w:hAnsi="Arial" w:cs="Arial"/>
                <w:sz w:val="28"/>
                <w:szCs w:val="28"/>
              </w:rPr>
            </w:pPr>
          </w:p>
        </w:tc>
        <w:tc>
          <w:tcPr>
            <w:tcW w:w="3030" w:type="pct"/>
            <w:gridSpan w:val="2"/>
            <w:tcBorders>
              <w:top w:val="single" w:sz="2" w:space="0" w:color="auto"/>
              <w:left w:val="single" w:sz="2" w:space="0" w:color="auto"/>
              <w:bottom w:val="single" w:sz="2" w:space="0" w:color="auto"/>
              <w:right w:val="single" w:sz="2" w:space="0" w:color="auto"/>
            </w:tcBorders>
            <w:vAlign w:val="center"/>
          </w:tcPr>
          <w:p w14:paraId="00FB4D90" w14:textId="77777777" w:rsidR="00D2196D" w:rsidRPr="00545532" w:rsidRDefault="72A8A9D8" w:rsidP="72A8A9D8">
            <w:pPr>
              <w:suppressAutoHyphens/>
              <w:jc w:val="center"/>
              <w:rPr>
                <w:rFonts w:ascii="Arial" w:eastAsia="Arial" w:hAnsi="Arial" w:cs="Arial"/>
                <w:sz w:val="28"/>
                <w:szCs w:val="28"/>
              </w:rPr>
            </w:pPr>
            <w:r w:rsidRPr="72A8A9D8">
              <w:rPr>
                <w:rFonts w:ascii="Arial" w:eastAsia="Arial" w:hAnsi="Arial" w:cs="Arial"/>
                <w:sz w:val="28"/>
                <w:szCs w:val="28"/>
              </w:rPr>
              <w:t>Назва джерела</w:t>
            </w:r>
          </w:p>
        </w:tc>
      </w:tr>
      <w:tr w:rsidR="00D2196D" w:rsidRPr="00545532" w14:paraId="386DA8C4" w14:textId="77777777" w:rsidTr="72A8A9D8">
        <w:trPr>
          <w:cantSplit/>
          <w:jc w:val="center"/>
        </w:trPr>
        <w:tc>
          <w:tcPr>
            <w:tcW w:w="1970" w:type="pct"/>
            <w:vMerge/>
            <w:tcBorders>
              <w:left w:val="single" w:sz="2" w:space="0" w:color="auto"/>
              <w:bottom w:val="single" w:sz="4" w:space="0" w:color="auto"/>
              <w:right w:val="single" w:sz="2" w:space="0" w:color="auto"/>
            </w:tcBorders>
            <w:vAlign w:val="center"/>
          </w:tcPr>
          <w:p w14:paraId="1A81F0B1" w14:textId="77777777" w:rsidR="00D2196D" w:rsidRPr="00545532" w:rsidRDefault="00D2196D" w:rsidP="00CC1CEC">
            <w:pPr>
              <w:suppressAutoHyphens/>
              <w:ind w:firstLine="567"/>
              <w:jc w:val="center"/>
              <w:rPr>
                <w:rFonts w:ascii="Arial" w:hAnsi="Arial" w:cs="Arial"/>
                <w:sz w:val="28"/>
                <w:szCs w:val="28"/>
              </w:rPr>
            </w:pPr>
          </w:p>
        </w:tc>
        <w:tc>
          <w:tcPr>
            <w:tcW w:w="1184" w:type="pct"/>
            <w:tcBorders>
              <w:top w:val="single" w:sz="2" w:space="0" w:color="auto"/>
              <w:left w:val="single" w:sz="2" w:space="0" w:color="auto"/>
              <w:bottom w:val="single" w:sz="4" w:space="0" w:color="auto"/>
              <w:right w:val="single" w:sz="2" w:space="0" w:color="auto"/>
            </w:tcBorders>
            <w:vAlign w:val="center"/>
          </w:tcPr>
          <w:p w14:paraId="60A8105C" w14:textId="77777777" w:rsidR="00D2196D" w:rsidRPr="00545532" w:rsidRDefault="72A8A9D8" w:rsidP="72A8A9D8">
            <w:pPr>
              <w:suppressAutoHyphens/>
              <w:jc w:val="center"/>
              <w:rPr>
                <w:rFonts w:ascii="Arial" w:eastAsia="Arial" w:hAnsi="Arial" w:cs="Arial"/>
                <w:sz w:val="28"/>
                <w:szCs w:val="28"/>
              </w:rPr>
            </w:pPr>
            <w:r w:rsidRPr="72A8A9D8">
              <w:rPr>
                <w:rFonts w:ascii="Arial" w:eastAsia="Arial" w:hAnsi="Arial" w:cs="Arial"/>
                <w:sz w:val="28"/>
                <w:szCs w:val="28"/>
              </w:rPr>
              <w:t>Зберігання гною</w:t>
            </w:r>
          </w:p>
        </w:tc>
        <w:tc>
          <w:tcPr>
            <w:tcW w:w="1847" w:type="pct"/>
            <w:tcBorders>
              <w:top w:val="single" w:sz="2" w:space="0" w:color="auto"/>
              <w:left w:val="single" w:sz="2" w:space="0" w:color="auto"/>
              <w:bottom w:val="single" w:sz="4" w:space="0" w:color="auto"/>
              <w:right w:val="single" w:sz="2" w:space="0" w:color="auto"/>
            </w:tcBorders>
            <w:vAlign w:val="center"/>
          </w:tcPr>
          <w:p w14:paraId="4543EB5C" w14:textId="77777777" w:rsidR="00D2196D" w:rsidRPr="00545532" w:rsidRDefault="72A8A9D8" w:rsidP="72A8A9D8">
            <w:pPr>
              <w:suppressAutoHyphens/>
              <w:jc w:val="center"/>
              <w:rPr>
                <w:rFonts w:ascii="Arial" w:eastAsia="Arial" w:hAnsi="Arial" w:cs="Arial"/>
                <w:sz w:val="28"/>
                <w:szCs w:val="28"/>
              </w:rPr>
            </w:pPr>
            <w:r w:rsidRPr="72A8A9D8">
              <w:rPr>
                <w:rFonts w:ascii="Arial" w:eastAsia="Arial" w:hAnsi="Arial" w:cs="Arial"/>
                <w:sz w:val="28"/>
                <w:szCs w:val="28"/>
              </w:rPr>
              <w:t>Майданчик компостування</w:t>
            </w:r>
          </w:p>
        </w:tc>
      </w:tr>
      <w:tr w:rsidR="00D2196D" w:rsidRPr="00545532" w14:paraId="011B4F3A" w14:textId="77777777" w:rsidTr="72A8A9D8">
        <w:trPr>
          <w:jc w:val="center"/>
        </w:trPr>
        <w:tc>
          <w:tcPr>
            <w:tcW w:w="1970" w:type="pct"/>
            <w:tcBorders>
              <w:top w:val="single" w:sz="4" w:space="0" w:color="auto"/>
              <w:left w:val="single" w:sz="4" w:space="0" w:color="auto"/>
              <w:bottom w:val="single" w:sz="4" w:space="0" w:color="auto"/>
              <w:right w:val="single" w:sz="4" w:space="0" w:color="auto"/>
            </w:tcBorders>
            <w:vAlign w:val="center"/>
          </w:tcPr>
          <w:p w14:paraId="24B57FA8" w14:textId="181EAFCB" w:rsidR="00D2196D" w:rsidRPr="00545532" w:rsidRDefault="72A8A9D8" w:rsidP="72A8A9D8">
            <w:pPr>
              <w:suppressAutoHyphens/>
              <w:jc w:val="both"/>
              <w:rPr>
                <w:rFonts w:ascii="Arial" w:eastAsia="Arial" w:hAnsi="Arial" w:cs="Arial"/>
                <w:sz w:val="28"/>
                <w:szCs w:val="28"/>
              </w:rPr>
            </w:pPr>
            <w:r w:rsidRPr="72A8A9D8">
              <w:rPr>
                <w:rFonts w:ascii="Arial" w:eastAsia="Arial" w:hAnsi="Arial" w:cs="Arial"/>
                <w:sz w:val="28"/>
                <w:szCs w:val="28"/>
              </w:rPr>
              <w:t>Аміак (</w:t>
            </w:r>
            <w:r w:rsidRPr="72A8A9D8">
              <w:rPr>
                <w:rFonts w:ascii="Arial" w:eastAsia="Arial" w:hAnsi="Arial" w:cs="Arial"/>
                <w:sz w:val="28"/>
                <w:szCs w:val="28"/>
                <w:lang w:val="ru-RU"/>
              </w:rPr>
              <w:t>3</w:t>
            </w:r>
            <w:r w:rsidRPr="72A8A9D8">
              <w:rPr>
                <w:rFonts w:ascii="Arial" w:eastAsia="Arial" w:hAnsi="Arial" w:cs="Arial"/>
                <w:sz w:val="28"/>
                <w:szCs w:val="28"/>
              </w:rPr>
              <w:t>303)</w:t>
            </w:r>
          </w:p>
        </w:tc>
        <w:tc>
          <w:tcPr>
            <w:tcW w:w="1184" w:type="pct"/>
            <w:tcBorders>
              <w:top w:val="single" w:sz="4" w:space="0" w:color="auto"/>
              <w:left w:val="single" w:sz="4" w:space="0" w:color="auto"/>
              <w:bottom w:val="single" w:sz="4" w:space="0" w:color="auto"/>
              <w:right w:val="single" w:sz="4" w:space="0" w:color="auto"/>
            </w:tcBorders>
            <w:vAlign w:val="center"/>
          </w:tcPr>
          <w:p w14:paraId="2467336D" w14:textId="77777777" w:rsidR="00D2196D" w:rsidRPr="00545532" w:rsidRDefault="72A8A9D8" w:rsidP="72A8A9D8">
            <w:pPr>
              <w:suppressAutoHyphens/>
              <w:jc w:val="center"/>
              <w:rPr>
                <w:rFonts w:ascii="Arial" w:eastAsia="Arial" w:hAnsi="Arial" w:cs="Arial"/>
                <w:sz w:val="28"/>
                <w:szCs w:val="28"/>
              </w:rPr>
            </w:pPr>
            <w:r w:rsidRPr="72A8A9D8">
              <w:rPr>
                <w:rFonts w:ascii="Arial" w:eastAsia="Arial" w:hAnsi="Arial" w:cs="Arial"/>
                <w:sz w:val="28"/>
                <w:szCs w:val="28"/>
              </w:rPr>
              <w:t>0,00002839</w:t>
            </w:r>
          </w:p>
        </w:tc>
        <w:tc>
          <w:tcPr>
            <w:tcW w:w="1847" w:type="pct"/>
            <w:tcBorders>
              <w:top w:val="single" w:sz="4" w:space="0" w:color="auto"/>
              <w:left w:val="single" w:sz="4" w:space="0" w:color="auto"/>
              <w:bottom w:val="single" w:sz="4" w:space="0" w:color="auto"/>
              <w:right w:val="single" w:sz="4" w:space="0" w:color="auto"/>
            </w:tcBorders>
            <w:vAlign w:val="center"/>
          </w:tcPr>
          <w:p w14:paraId="26154124" w14:textId="77777777" w:rsidR="00D2196D" w:rsidRPr="00545532" w:rsidRDefault="72A8A9D8" w:rsidP="72A8A9D8">
            <w:pPr>
              <w:suppressAutoHyphens/>
              <w:jc w:val="center"/>
              <w:rPr>
                <w:rFonts w:ascii="Arial" w:eastAsia="Arial" w:hAnsi="Arial" w:cs="Arial"/>
                <w:sz w:val="28"/>
                <w:szCs w:val="28"/>
              </w:rPr>
            </w:pPr>
            <w:r w:rsidRPr="72A8A9D8">
              <w:rPr>
                <w:rFonts w:ascii="Arial" w:eastAsia="Arial" w:hAnsi="Arial" w:cs="Arial"/>
                <w:sz w:val="28"/>
                <w:szCs w:val="28"/>
              </w:rPr>
              <w:t>0,00000243</w:t>
            </w:r>
          </w:p>
        </w:tc>
      </w:tr>
      <w:tr w:rsidR="00D2196D" w:rsidRPr="00545532" w14:paraId="570989D7" w14:textId="77777777" w:rsidTr="72A8A9D8">
        <w:trPr>
          <w:jc w:val="center"/>
        </w:trPr>
        <w:tc>
          <w:tcPr>
            <w:tcW w:w="1970" w:type="pct"/>
            <w:tcBorders>
              <w:top w:val="single" w:sz="4" w:space="0" w:color="auto"/>
              <w:left w:val="single" w:sz="4" w:space="0" w:color="auto"/>
              <w:bottom w:val="single" w:sz="4" w:space="0" w:color="auto"/>
              <w:right w:val="single" w:sz="4" w:space="0" w:color="auto"/>
            </w:tcBorders>
            <w:vAlign w:val="center"/>
          </w:tcPr>
          <w:p w14:paraId="39FAB04C" w14:textId="6C4AADF3" w:rsidR="00D2196D" w:rsidRPr="00545532" w:rsidRDefault="72A8A9D8" w:rsidP="72A8A9D8">
            <w:pPr>
              <w:suppressAutoHyphens/>
              <w:jc w:val="both"/>
              <w:rPr>
                <w:rFonts w:ascii="Arial" w:eastAsia="Arial" w:hAnsi="Arial" w:cs="Arial"/>
                <w:sz w:val="28"/>
                <w:szCs w:val="28"/>
              </w:rPr>
            </w:pPr>
            <w:r w:rsidRPr="72A8A9D8">
              <w:rPr>
                <w:rFonts w:ascii="Arial" w:eastAsia="Arial" w:hAnsi="Arial" w:cs="Arial"/>
                <w:sz w:val="28"/>
                <w:szCs w:val="28"/>
              </w:rPr>
              <w:t>Сірководень (</w:t>
            </w:r>
            <w:r w:rsidRPr="72A8A9D8">
              <w:rPr>
                <w:rFonts w:ascii="Arial" w:eastAsia="Arial" w:hAnsi="Arial" w:cs="Arial"/>
                <w:sz w:val="28"/>
                <w:szCs w:val="28"/>
                <w:lang w:val="ru-RU"/>
              </w:rPr>
              <w:t>3</w:t>
            </w:r>
            <w:r w:rsidRPr="72A8A9D8">
              <w:rPr>
                <w:rFonts w:ascii="Arial" w:eastAsia="Arial" w:hAnsi="Arial" w:cs="Arial"/>
                <w:sz w:val="28"/>
                <w:szCs w:val="28"/>
              </w:rPr>
              <w:t>333)</w:t>
            </w:r>
          </w:p>
        </w:tc>
        <w:tc>
          <w:tcPr>
            <w:tcW w:w="1184" w:type="pct"/>
            <w:tcBorders>
              <w:top w:val="single" w:sz="4" w:space="0" w:color="auto"/>
              <w:left w:val="single" w:sz="4" w:space="0" w:color="auto"/>
              <w:bottom w:val="single" w:sz="4" w:space="0" w:color="auto"/>
              <w:right w:val="single" w:sz="4" w:space="0" w:color="auto"/>
            </w:tcBorders>
            <w:vAlign w:val="center"/>
          </w:tcPr>
          <w:p w14:paraId="2B024071" w14:textId="77777777" w:rsidR="00D2196D" w:rsidRPr="00545532" w:rsidRDefault="72A8A9D8" w:rsidP="72A8A9D8">
            <w:pPr>
              <w:suppressAutoHyphens/>
              <w:jc w:val="center"/>
              <w:rPr>
                <w:rFonts w:ascii="Arial" w:eastAsia="Arial" w:hAnsi="Arial" w:cs="Arial"/>
                <w:sz w:val="28"/>
                <w:szCs w:val="28"/>
              </w:rPr>
            </w:pPr>
            <w:r w:rsidRPr="72A8A9D8">
              <w:rPr>
                <w:rFonts w:ascii="Arial" w:eastAsia="Arial" w:hAnsi="Arial" w:cs="Arial"/>
                <w:sz w:val="28"/>
                <w:szCs w:val="28"/>
              </w:rPr>
              <w:t>0,0000022</w:t>
            </w:r>
          </w:p>
        </w:tc>
        <w:tc>
          <w:tcPr>
            <w:tcW w:w="1847" w:type="pct"/>
            <w:tcBorders>
              <w:top w:val="single" w:sz="4" w:space="0" w:color="auto"/>
              <w:left w:val="single" w:sz="4" w:space="0" w:color="auto"/>
              <w:bottom w:val="single" w:sz="4" w:space="0" w:color="auto"/>
              <w:right w:val="single" w:sz="4" w:space="0" w:color="auto"/>
            </w:tcBorders>
            <w:vAlign w:val="center"/>
          </w:tcPr>
          <w:p w14:paraId="57BA95B3" w14:textId="77777777" w:rsidR="00D2196D" w:rsidRPr="00545532" w:rsidRDefault="72A8A9D8" w:rsidP="72A8A9D8">
            <w:pPr>
              <w:suppressAutoHyphens/>
              <w:jc w:val="center"/>
              <w:rPr>
                <w:rFonts w:ascii="Arial" w:eastAsia="Arial" w:hAnsi="Arial" w:cs="Arial"/>
                <w:sz w:val="28"/>
                <w:szCs w:val="28"/>
              </w:rPr>
            </w:pPr>
            <w:r w:rsidRPr="72A8A9D8">
              <w:rPr>
                <w:rFonts w:ascii="Arial" w:eastAsia="Arial" w:hAnsi="Arial" w:cs="Arial"/>
                <w:sz w:val="28"/>
                <w:szCs w:val="28"/>
              </w:rPr>
              <w:t>0,00000013</w:t>
            </w:r>
          </w:p>
        </w:tc>
      </w:tr>
    </w:tbl>
    <w:p w14:paraId="56EE48EE" w14:textId="77777777" w:rsidR="00ED2AFE" w:rsidRPr="00545532" w:rsidRDefault="00ED2AFE" w:rsidP="00CC1CEC">
      <w:pPr>
        <w:pStyle w:val="paragraph"/>
        <w:shd w:val="clear" w:color="auto" w:fill="FFFFFF" w:themeFill="background1"/>
        <w:spacing w:before="0" w:beforeAutospacing="0" w:after="0" w:afterAutospacing="0"/>
        <w:jc w:val="both"/>
        <w:textAlignment w:val="baseline"/>
        <w:rPr>
          <w:rStyle w:val="normaltextrun"/>
          <w:rFonts w:ascii="Arial" w:hAnsi="Arial" w:cs="Arial"/>
          <w:sz w:val="28"/>
          <w:szCs w:val="28"/>
          <w:lang w:val="uk-UA"/>
        </w:rPr>
      </w:pPr>
    </w:p>
    <w:p w14:paraId="40023331" w14:textId="77777777" w:rsidR="00ED2AFE" w:rsidRPr="00545532" w:rsidRDefault="00ED2AFE" w:rsidP="72A8A9D8">
      <w:pPr>
        <w:pStyle w:val="paragraph"/>
        <w:shd w:val="clear" w:color="auto" w:fill="FFFFFF" w:themeFill="background1"/>
        <w:spacing w:before="120" w:beforeAutospacing="0" w:after="0" w:afterAutospacing="0" w:line="360" w:lineRule="auto"/>
        <w:ind w:firstLine="709"/>
        <w:jc w:val="both"/>
        <w:textAlignment w:val="baseline"/>
        <w:rPr>
          <w:rFonts w:ascii="Arial" w:hAnsi="Arial" w:cs="Arial"/>
          <w:b/>
          <w:bCs/>
          <w:sz w:val="28"/>
          <w:szCs w:val="28"/>
        </w:rPr>
      </w:pPr>
      <w:r w:rsidRPr="00545532">
        <w:rPr>
          <w:rFonts w:ascii="Arial" w:hAnsi="Arial" w:cs="Arial"/>
          <w:b/>
          <w:bCs/>
          <w:sz w:val="28"/>
          <w:szCs w:val="28"/>
          <w:shd w:val="clear" w:color="auto" w:fill="FFFFFF"/>
          <w:lang w:val="x-none" w:eastAsia="x-none"/>
        </w:rPr>
        <w:t>5.3.</w:t>
      </w:r>
      <w:r w:rsidR="00A978F6" w:rsidRPr="00545532">
        <w:rPr>
          <w:rFonts w:ascii="Arial" w:hAnsi="Arial" w:cs="Arial"/>
          <w:b/>
          <w:bCs/>
          <w:sz w:val="28"/>
          <w:szCs w:val="28"/>
          <w:shd w:val="clear" w:color="auto" w:fill="FFFFFF"/>
          <w:lang w:val="uk-UA"/>
        </w:rPr>
        <w:t>4</w:t>
      </w:r>
      <w:r w:rsidRPr="00545532">
        <w:rPr>
          <w:rFonts w:ascii="Arial" w:hAnsi="Arial" w:cs="Arial"/>
          <w:b/>
          <w:bCs/>
          <w:sz w:val="28"/>
          <w:szCs w:val="28"/>
          <w:shd w:val="clear" w:color="auto" w:fill="FFFFFF"/>
          <w:lang w:val="x-none" w:eastAsia="x-none"/>
        </w:rPr>
        <w:t>. Акустичне забруднення </w:t>
      </w:r>
    </w:p>
    <w:p w14:paraId="6844CFFB" w14:textId="59C737DF" w:rsidR="00D2196D"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Критерії ОВД від акустичних коливань визначаються відповідно до ДБН В 1.1.-31, а в разі необхідності обґрунтовують заходи щодо зменшення шуму та обґрунтованість шумозахисних заходів.</w:t>
      </w:r>
    </w:p>
    <w:p w14:paraId="11A4EB45" w14:textId="4DDE1DB9" w:rsidR="00D2196D"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lastRenderedPageBreak/>
        <w:t>Критерії ОВД від акустичного забруднення оцінюються для запобігання шкідливої дії шуму в приміщеннях і на території свинарського підприємства, якщо його рівень перевищує допустимі межі.</w:t>
      </w:r>
    </w:p>
    <w:p w14:paraId="20272B73" w14:textId="77777777" w:rsidR="00ED2AFE" w:rsidRPr="00545532" w:rsidRDefault="00ED2AFE" w:rsidP="72A8A9D8">
      <w:pPr>
        <w:pStyle w:val="paragraph"/>
        <w:shd w:val="clear" w:color="auto" w:fill="FFFFFF" w:themeFill="background1"/>
        <w:spacing w:before="120" w:beforeAutospacing="0" w:after="0" w:afterAutospacing="0" w:line="360" w:lineRule="auto"/>
        <w:ind w:firstLine="539"/>
        <w:jc w:val="both"/>
        <w:textAlignment w:val="baseline"/>
        <w:rPr>
          <w:rFonts w:ascii="Arial" w:hAnsi="Arial" w:cs="Arial"/>
          <w:b/>
          <w:bCs/>
          <w:sz w:val="28"/>
          <w:szCs w:val="28"/>
          <w:lang w:val="uk-UA"/>
        </w:rPr>
      </w:pPr>
      <w:r w:rsidRPr="00545532">
        <w:rPr>
          <w:rFonts w:ascii="Arial" w:hAnsi="Arial" w:cs="Arial"/>
          <w:b/>
          <w:bCs/>
          <w:sz w:val="28"/>
          <w:szCs w:val="28"/>
          <w:shd w:val="clear" w:color="auto" w:fill="FFFFFF"/>
          <w:lang w:val="x-none" w:eastAsia="x-none"/>
        </w:rPr>
        <w:t>5.3.6. Запахи </w:t>
      </w:r>
    </w:p>
    <w:p w14:paraId="1DE6159F" w14:textId="35B95541" w:rsidR="00ED2AFE"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Джерелами специфічного запаху від об’єктів є місця утримання тварин та місця тимчасового зберігання гною, у т.ч. лагуни. Запаху пов'язаний з надходженням до атмосферного повітря специфічних хімічних сполук, таких як меркаптани, H</w:t>
      </w:r>
      <w:r w:rsidRPr="72A8A9D8">
        <w:rPr>
          <w:rFonts w:ascii="Arial" w:hAnsi="Arial" w:cs="Arial"/>
          <w:sz w:val="28"/>
          <w:szCs w:val="28"/>
          <w:vertAlign w:val="subscript"/>
        </w:rPr>
        <w:t>2</w:t>
      </w:r>
      <w:r w:rsidRPr="72A8A9D8">
        <w:rPr>
          <w:rFonts w:ascii="Arial" w:hAnsi="Arial" w:cs="Arial"/>
          <w:sz w:val="28"/>
          <w:szCs w:val="28"/>
        </w:rPr>
        <w:t>S, скатол, тіокрезол, тіофенол, аміак та ін.</w:t>
      </w:r>
    </w:p>
    <w:p w14:paraId="0B6C8989" w14:textId="77777777" w:rsidR="00355E04"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В залежності від віку та технології утримання інтенсивність надходження зазначених сполук з запахом залежить від віку особин.</w:t>
      </w:r>
    </w:p>
    <w:p w14:paraId="501017A7" w14:textId="5B61D3E4" w:rsidR="00ED2AFE" w:rsidRPr="00545532" w:rsidRDefault="72A8A9D8" w:rsidP="72A8A9D8">
      <w:pPr>
        <w:widowControl/>
        <w:spacing w:line="360" w:lineRule="auto"/>
        <w:ind w:firstLine="709"/>
        <w:jc w:val="both"/>
        <w:rPr>
          <w:rFonts w:ascii="Arial" w:hAnsi="Arial" w:cs="Arial"/>
          <w:sz w:val="28"/>
          <w:szCs w:val="28"/>
        </w:rPr>
      </w:pPr>
      <w:r w:rsidRPr="72A8A9D8">
        <w:rPr>
          <w:rFonts w:ascii="Arial" w:hAnsi="Arial" w:cs="Arial"/>
          <w:sz w:val="28"/>
          <w:szCs w:val="28"/>
        </w:rPr>
        <w:t>Для розрахунку концентрацій в атмосферному повітря і оцінки запаху необхідно застосовувати математичні моделі визначення концентрацій які ґрунтуються на осереднених значеннях концентрацій протягом понад 24 годин.</w:t>
      </w:r>
    </w:p>
    <w:p w14:paraId="79AA3A4E" w14:textId="77777777" w:rsidR="000009E7" w:rsidRPr="00545532" w:rsidRDefault="000009E7" w:rsidP="00CC1CEC">
      <w:pPr>
        <w:widowControl/>
        <w:spacing w:line="360" w:lineRule="auto"/>
        <w:ind w:firstLine="709"/>
        <w:jc w:val="both"/>
        <w:rPr>
          <w:rFonts w:ascii="Arial" w:hAnsi="Arial" w:cs="Arial"/>
          <w:sz w:val="28"/>
          <w:szCs w:val="28"/>
        </w:rPr>
        <w:sectPr w:rsidR="000009E7" w:rsidRPr="00545532" w:rsidSect="00B570DC">
          <w:headerReference w:type="even" r:id="rId14"/>
          <w:headerReference w:type="default" r:id="rId15"/>
          <w:footerReference w:type="even" r:id="rId16"/>
          <w:footerReference w:type="default" r:id="rId17"/>
          <w:headerReference w:type="first" r:id="rId18"/>
          <w:footerReference w:type="first" r:id="rId19"/>
          <w:pgSz w:w="11907" w:h="16840" w:code="9"/>
          <w:pgMar w:top="1134" w:right="850" w:bottom="1134" w:left="1276" w:header="720" w:footer="720" w:gutter="0"/>
          <w:pgNumType w:start="1"/>
          <w:cols w:space="720"/>
          <w:noEndnote/>
          <w:titlePg/>
        </w:sectPr>
      </w:pPr>
    </w:p>
    <w:p w14:paraId="23DF4307" w14:textId="471B3417" w:rsidR="000009E7" w:rsidRPr="00545532" w:rsidRDefault="000009E7" w:rsidP="00CC1CEC">
      <w:pPr>
        <w:widowControl/>
        <w:spacing w:line="360" w:lineRule="auto"/>
        <w:ind w:firstLine="709"/>
        <w:jc w:val="both"/>
        <w:rPr>
          <w:rFonts w:ascii="Arial" w:hAnsi="Arial" w:cs="Arial"/>
          <w:sz w:val="28"/>
          <w:szCs w:val="28"/>
        </w:rPr>
      </w:pPr>
    </w:p>
    <w:p w14:paraId="2DF8ABDB" w14:textId="6A2DF0C9" w:rsidR="000009E7" w:rsidRPr="00451F08" w:rsidRDefault="72A8A9D8" w:rsidP="72A8A9D8">
      <w:pPr>
        <w:spacing w:line="360" w:lineRule="auto"/>
        <w:ind w:firstLine="709"/>
        <w:jc w:val="center"/>
        <w:rPr>
          <w:rFonts w:ascii="Arial" w:hAnsi="Arial" w:cs="Arial"/>
          <w:sz w:val="28"/>
          <w:szCs w:val="28"/>
        </w:rPr>
      </w:pPr>
      <w:r w:rsidRPr="72A8A9D8">
        <w:rPr>
          <w:rFonts w:ascii="Arial" w:hAnsi="Arial" w:cs="Arial"/>
          <w:sz w:val="28"/>
          <w:szCs w:val="28"/>
        </w:rPr>
        <w:t>ДОДАТОК А</w:t>
      </w:r>
    </w:p>
    <w:p w14:paraId="6F7513C2" w14:textId="4D7DB886" w:rsidR="000009E7" w:rsidRPr="00545532" w:rsidRDefault="72A8A9D8" w:rsidP="72A8A9D8">
      <w:pPr>
        <w:spacing w:line="360" w:lineRule="auto"/>
        <w:ind w:firstLine="709"/>
        <w:jc w:val="center"/>
        <w:rPr>
          <w:rFonts w:ascii="Arial" w:hAnsi="Arial" w:cs="Arial"/>
          <w:sz w:val="28"/>
          <w:szCs w:val="28"/>
        </w:rPr>
      </w:pPr>
      <w:r w:rsidRPr="72A8A9D8">
        <w:rPr>
          <w:rFonts w:ascii="Arial" w:hAnsi="Arial" w:cs="Arial"/>
          <w:sz w:val="28"/>
          <w:szCs w:val="28"/>
        </w:rPr>
        <w:t>(довідковий)</w:t>
      </w:r>
    </w:p>
    <w:p w14:paraId="63A5ACFE" w14:textId="5CA270F5" w:rsidR="000009E7" w:rsidRPr="00545532" w:rsidRDefault="72A8A9D8" w:rsidP="72A8A9D8">
      <w:pPr>
        <w:spacing w:line="360" w:lineRule="auto"/>
        <w:ind w:firstLine="709"/>
        <w:jc w:val="center"/>
        <w:rPr>
          <w:rFonts w:ascii="Arial" w:eastAsia="Arial" w:hAnsi="Arial" w:cs="Arial"/>
          <w:b/>
          <w:bCs/>
          <w:sz w:val="28"/>
          <w:szCs w:val="28"/>
        </w:rPr>
      </w:pPr>
      <w:r w:rsidRPr="72A8A9D8">
        <w:rPr>
          <w:rFonts w:ascii="Arial" w:hAnsi="Arial" w:cs="Arial"/>
          <w:b/>
          <w:bCs/>
          <w:sz w:val="28"/>
          <w:szCs w:val="28"/>
        </w:rPr>
        <w:t>МІНІМАЛЬНИЙ ОБСЯГ (СКЛАД) РОБІТ ДЛЯ ВИЗНАЧЕННЯ ПОТОЧНОГО СТАНУ ДОВКІЛЛЯ (БАЗОВИЙ СЦЕНАРІЙ) ТА ОПИС ЙОГО ЙМОВІРНОЇ ЗМІНИ БЕЗ ЗДІЙСНЕННЯ ПЛАНОВАНОЇ ДІЯЛЬНОСТІ В МЕЖАХ ТОГО (ВИШУКУВАННЯ ДЛЯ РАЦІОНАЛЬНОГО ВИКОРИСТАННЯ НАВКОЛИШНЬОГО СЕРЕДОВИЩА)</w:t>
      </w:r>
    </w:p>
    <w:p w14:paraId="65EA79E4" w14:textId="77777777" w:rsidR="000009E7" w:rsidRPr="00545532" w:rsidRDefault="000009E7" w:rsidP="000009E7">
      <w:pPr>
        <w:spacing w:line="360" w:lineRule="auto"/>
        <w:ind w:firstLine="709"/>
        <w:jc w:val="both"/>
        <w:rPr>
          <w:rFonts w:ascii="Arial" w:eastAsia="Arial" w:hAnsi="Arial" w:cs="Arial"/>
          <w:sz w:val="28"/>
          <w:szCs w:val="28"/>
        </w:rPr>
      </w:pPr>
    </w:p>
    <w:p w14:paraId="6F531610" w14:textId="55453ECD" w:rsidR="000009E7" w:rsidRPr="00545532" w:rsidRDefault="72A8A9D8" w:rsidP="72A8A9D8">
      <w:pPr>
        <w:pStyle w:val="af0"/>
        <w:tabs>
          <w:tab w:val="left" w:pos="1134"/>
        </w:tabs>
        <w:spacing w:line="360" w:lineRule="auto"/>
        <w:ind w:left="0" w:firstLine="709"/>
        <w:jc w:val="both"/>
        <w:rPr>
          <w:rFonts w:ascii="Arial" w:eastAsia="Arial" w:hAnsi="Arial" w:cs="Arial"/>
          <w:sz w:val="28"/>
          <w:szCs w:val="28"/>
        </w:rPr>
      </w:pPr>
      <w:r w:rsidRPr="72A8A9D8">
        <w:rPr>
          <w:rFonts w:ascii="Arial" w:eastAsia="Arial" w:hAnsi="Arial" w:cs="Arial"/>
          <w:sz w:val="28"/>
          <w:szCs w:val="28"/>
        </w:rPr>
        <w:t xml:space="preserve">Мінімальний обсяг робіт для визначення поточного стану довкілля (базовий сценарій) та опис його ймовірної зміни без здійснення планованої діяльності в межах того має включати </w:t>
      </w:r>
      <w:r w:rsidRPr="72A8A9D8">
        <w:rPr>
          <w:rFonts w:ascii="Arial" w:hAnsi="Arial" w:cs="Arial"/>
          <w:sz w:val="28"/>
          <w:szCs w:val="28"/>
        </w:rPr>
        <w:t>[1]</w:t>
      </w:r>
      <w:r w:rsidRPr="72A8A9D8">
        <w:rPr>
          <w:rFonts w:ascii="Arial" w:eastAsia="Arial" w:hAnsi="Arial" w:cs="Arial"/>
          <w:sz w:val="28"/>
          <w:szCs w:val="28"/>
        </w:rPr>
        <w:t>:</w:t>
      </w:r>
    </w:p>
    <w:p w14:paraId="618255C7" w14:textId="77777777" w:rsidR="000009E7" w:rsidRPr="00545532" w:rsidRDefault="72A8A9D8" w:rsidP="72A8A9D8">
      <w:pPr>
        <w:pStyle w:val="af0"/>
        <w:numPr>
          <w:ilvl w:val="0"/>
          <w:numId w:val="27"/>
        </w:numPr>
        <w:tabs>
          <w:tab w:val="left" w:pos="1134"/>
        </w:tabs>
        <w:spacing w:line="360" w:lineRule="auto"/>
        <w:ind w:left="0" w:firstLine="709"/>
        <w:jc w:val="both"/>
        <w:rPr>
          <w:rFonts w:ascii="Arial" w:eastAsia="Arial" w:hAnsi="Arial" w:cs="Arial"/>
          <w:sz w:val="28"/>
          <w:szCs w:val="28"/>
          <w:lang w:val="uk"/>
        </w:rPr>
      </w:pPr>
      <w:r w:rsidRPr="72A8A9D8">
        <w:rPr>
          <w:rFonts w:ascii="Arial" w:eastAsia="Arial" w:hAnsi="Arial" w:cs="Arial"/>
          <w:sz w:val="28"/>
          <w:szCs w:val="28"/>
          <w:lang w:val="uk"/>
        </w:rPr>
        <w:t>опис місця майбутнього провадження планованої діяльності (без врахування факторів впливу від планованої діяльності);</w:t>
      </w:r>
    </w:p>
    <w:p w14:paraId="602197C5" w14:textId="77777777" w:rsidR="000009E7" w:rsidRPr="00545532" w:rsidRDefault="72A8A9D8" w:rsidP="72A8A9D8">
      <w:pPr>
        <w:pStyle w:val="af0"/>
        <w:numPr>
          <w:ilvl w:val="0"/>
          <w:numId w:val="27"/>
        </w:numPr>
        <w:tabs>
          <w:tab w:val="left" w:pos="1134"/>
        </w:tabs>
        <w:spacing w:line="360" w:lineRule="auto"/>
        <w:ind w:left="0" w:firstLine="709"/>
        <w:jc w:val="both"/>
        <w:rPr>
          <w:rFonts w:ascii="Arial" w:eastAsia="Arial" w:hAnsi="Arial" w:cs="Arial"/>
          <w:sz w:val="28"/>
          <w:szCs w:val="28"/>
          <w:lang w:val="uk"/>
        </w:rPr>
      </w:pPr>
      <w:r w:rsidRPr="72A8A9D8">
        <w:rPr>
          <w:rFonts w:ascii="Arial" w:eastAsia="Arial" w:hAnsi="Arial" w:cs="Arial"/>
          <w:sz w:val="28"/>
          <w:szCs w:val="28"/>
          <w:lang w:val="uk"/>
        </w:rPr>
        <w:t>опис цілі використання території в поточному стані;</w:t>
      </w:r>
    </w:p>
    <w:p w14:paraId="03C850AA" w14:textId="1D54C5F0" w:rsidR="000009E7" w:rsidRPr="00545532" w:rsidRDefault="72A8A9D8" w:rsidP="72A8A9D8">
      <w:pPr>
        <w:pStyle w:val="af0"/>
        <w:numPr>
          <w:ilvl w:val="0"/>
          <w:numId w:val="27"/>
        </w:numPr>
        <w:tabs>
          <w:tab w:val="left" w:pos="1134"/>
        </w:tabs>
        <w:spacing w:line="360" w:lineRule="auto"/>
        <w:ind w:left="0" w:firstLine="709"/>
        <w:jc w:val="both"/>
        <w:rPr>
          <w:rFonts w:ascii="Arial" w:eastAsia="Arial" w:hAnsi="Arial" w:cs="Arial"/>
          <w:sz w:val="28"/>
          <w:szCs w:val="28"/>
          <w:lang w:val="uk"/>
        </w:rPr>
      </w:pPr>
      <w:r w:rsidRPr="72A8A9D8">
        <w:rPr>
          <w:rFonts w:ascii="Arial" w:eastAsia="Arial" w:hAnsi="Arial" w:cs="Arial"/>
          <w:sz w:val="28"/>
          <w:szCs w:val="28"/>
          <w:lang w:val="uk"/>
        </w:rPr>
        <w:t>опис основних характеристик поточного стану території (зокрема виробничих процесів, які вже існують), наприклад, виду і кількості матеріалів та природних ресурсів, які наявні на даній території (води, земель, ґрунтів, біорізноманіття);</w:t>
      </w:r>
    </w:p>
    <w:p w14:paraId="36CB330B" w14:textId="50B5F066" w:rsidR="000009E7" w:rsidRPr="00545532" w:rsidRDefault="72A8A9D8" w:rsidP="72A8A9D8">
      <w:pPr>
        <w:pStyle w:val="af0"/>
        <w:numPr>
          <w:ilvl w:val="0"/>
          <w:numId w:val="27"/>
        </w:numPr>
        <w:tabs>
          <w:tab w:val="left" w:pos="1134"/>
        </w:tabs>
        <w:spacing w:line="360" w:lineRule="auto"/>
        <w:ind w:left="0" w:firstLine="709"/>
        <w:jc w:val="both"/>
        <w:rPr>
          <w:rFonts w:ascii="Arial" w:eastAsia="Arial" w:hAnsi="Arial" w:cs="Arial"/>
          <w:sz w:val="28"/>
          <w:szCs w:val="28"/>
          <w:lang w:val="uk"/>
        </w:rPr>
      </w:pPr>
      <w:r w:rsidRPr="72A8A9D8">
        <w:rPr>
          <w:rFonts w:ascii="Arial" w:eastAsia="Arial" w:hAnsi="Arial" w:cs="Arial"/>
          <w:sz w:val="28"/>
          <w:szCs w:val="28"/>
          <w:lang w:val="uk"/>
        </w:rPr>
        <w:t>опис використання наявних природніх ресурсів поточною діяльністю;</w:t>
      </w:r>
    </w:p>
    <w:p w14:paraId="6B1CD068" w14:textId="4513A396" w:rsidR="000009E7" w:rsidRPr="00545532" w:rsidRDefault="72A8A9D8" w:rsidP="72A8A9D8">
      <w:pPr>
        <w:pStyle w:val="af0"/>
        <w:numPr>
          <w:ilvl w:val="0"/>
          <w:numId w:val="27"/>
        </w:numPr>
        <w:tabs>
          <w:tab w:val="left" w:pos="1134"/>
        </w:tabs>
        <w:spacing w:line="360" w:lineRule="auto"/>
        <w:ind w:left="0" w:firstLine="709"/>
        <w:jc w:val="both"/>
        <w:rPr>
          <w:rFonts w:ascii="Arial" w:eastAsia="Arial" w:hAnsi="Arial" w:cs="Arial"/>
          <w:sz w:val="28"/>
          <w:szCs w:val="28"/>
          <w:lang w:val="uk"/>
        </w:rPr>
      </w:pPr>
      <w:r w:rsidRPr="72A8A9D8">
        <w:rPr>
          <w:rFonts w:ascii="Arial" w:eastAsia="Arial" w:hAnsi="Arial" w:cs="Arial"/>
          <w:sz w:val="28"/>
          <w:szCs w:val="28"/>
          <w:lang w:val="uk"/>
        </w:rPr>
        <w:t>оцінку за видами та кількістю очікуваних відходів, викидів (скидів), забруднення води, повітря, ґрунту та надр, шумового, вібраційного, світлового, теплового та радіаційного забруднення, а також випромінення, які виникають у результаті поточного стану або використання даної території.</w:t>
      </w:r>
    </w:p>
    <w:p w14:paraId="408635DE" w14:textId="77777777" w:rsidR="000009E7" w:rsidRPr="00545532" w:rsidRDefault="000009E7" w:rsidP="00CC1CEC">
      <w:pPr>
        <w:widowControl/>
        <w:spacing w:before="240"/>
        <w:jc w:val="center"/>
        <w:outlineLvl w:val="0"/>
        <w:rPr>
          <w:rFonts w:ascii="Arial" w:hAnsi="Arial" w:cs="Arial"/>
          <w:sz w:val="28"/>
          <w:szCs w:val="28"/>
        </w:rPr>
        <w:sectPr w:rsidR="000009E7" w:rsidRPr="00545532" w:rsidSect="000009E7">
          <w:pgSz w:w="11907" w:h="16840" w:code="9"/>
          <w:pgMar w:top="1134" w:right="850" w:bottom="1134" w:left="1276" w:header="720" w:footer="720" w:gutter="0"/>
          <w:cols w:space="720"/>
          <w:noEndnote/>
          <w:titlePg/>
        </w:sectPr>
      </w:pPr>
    </w:p>
    <w:p w14:paraId="43F93A88" w14:textId="52F5A2A3" w:rsidR="000009E7" w:rsidRPr="00545532" w:rsidRDefault="72A8A9D8" w:rsidP="72A8A9D8">
      <w:pPr>
        <w:spacing w:line="360" w:lineRule="auto"/>
        <w:ind w:firstLine="709"/>
        <w:jc w:val="center"/>
        <w:rPr>
          <w:rFonts w:ascii="Arial" w:hAnsi="Arial" w:cs="Arial"/>
          <w:sz w:val="28"/>
          <w:szCs w:val="28"/>
        </w:rPr>
      </w:pPr>
      <w:r w:rsidRPr="72A8A9D8">
        <w:rPr>
          <w:rFonts w:ascii="Arial" w:hAnsi="Arial" w:cs="Arial"/>
          <w:sz w:val="28"/>
          <w:szCs w:val="28"/>
        </w:rPr>
        <w:lastRenderedPageBreak/>
        <w:t>ДОДАТОК Б</w:t>
      </w:r>
    </w:p>
    <w:p w14:paraId="0BCCA025" w14:textId="17E4CE30" w:rsidR="000009E7" w:rsidRPr="00545532" w:rsidRDefault="72A8A9D8" w:rsidP="72A8A9D8">
      <w:pPr>
        <w:spacing w:line="360" w:lineRule="auto"/>
        <w:ind w:firstLine="709"/>
        <w:jc w:val="center"/>
        <w:rPr>
          <w:rFonts w:ascii="Arial" w:hAnsi="Arial" w:cs="Arial"/>
          <w:sz w:val="28"/>
          <w:szCs w:val="28"/>
        </w:rPr>
      </w:pPr>
      <w:r w:rsidRPr="72A8A9D8">
        <w:rPr>
          <w:rFonts w:ascii="Arial" w:hAnsi="Arial" w:cs="Arial"/>
          <w:sz w:val="28"/>
          <w:szCs w:val="28"/>
        </w:rPr>
        <w:t>(обов’язковий)</w:t>
      </w:r>
    </w:p>
    <w:p w14:paraId="419366FD" w14:textId="53E388E6" w:rsidR="000009E7" w:rsidRPr="00545532" w:rsidRDefault="72A8A9D8" w:rsidP="72A8A9D8">
      <w:pPr>
        <w:spacing w:line="360" w:lineRule="auto"/>
        <w:ind w:firstLine="709"/>
        <w:jc w:val="center"/>
        <w:rPr>
          <w:rFonts w:ascii="Arial" w:hAnsi="Arial" w:cs="Arial"/>
          <w:b/>
          <w:bCs/>
          <w:sz w:val="28"/>
          <w:szCs w:val="28"/>
        </w:rPr>
      </w:pPr>
      <w:r w:rsidRPr="72A8A9D8">
        <w:rPr>
          <w:rFonts w:ascii="Arial" w:hAnsi="Arial" w:cs="Arial"/>
          <w:b/>
          <w:bCs/>
          <w:sz w:val="28"/>
          <w:szCs w:val="28"/>
        </w:rPr>
        <w:t>РОЗРАХУНОК ВИКИДІВ В АТМОСФЕРНЕ ПОВІТРЯ</w:t>
      </w:r>
    </w:p>
    <w:p w14:paraId="4EE2CE74" w14:textId="77777777" w:rsidR="000009E7" w:rsidRPr="00545532" w:rsidRDefault="000009E7" w:rsidP="000009E7">
      <w:pPr>
        <w:spacing w:line="360" w:lineRule="auto"/>
        <w:ind w:firstLine="709"/>
        <w:jc w:val="both"/>
        <w:rPr>
          <w:rFonts w:ascii="Arial" w:hAnsi="Arial" w:cs="Arial"/>
          <w:sz w:val="28"/>
          <w:szCs w:val="28"/>
        </w:rPr>
      </w:pPr>
    </w:p>
    <w:p w14:paraId="6E170A1C" w14:textId="2F1AA238" w:rsidR="000009E7" w:rsidRPr="00545532" w:rsidRDefault="72A8A9D8" w:rsidP="72A8A9D8">
      <w:pPr>
        <w:spacing w:line="360" w:lineRule="auto"/>
        <w:ind w:firstLine="709"/>
        <w:jc w:val="both"/>
        <w:rPr>
          <w:rFonts w:ascii="Arial" w:eastAsia="Arial" w:hAnsi="Arial" w:cs="Arial"/>
          <w:sz w:val="28"/>
          <w:szCs w:val="28"/>
        </w:rPr>
      </w:pPr>
      <w:r w:rsidRPr="72A8A9D8">
        <w:rPr>
          <w:rFonts w:ascii="Arial" w:hAnsi="Arial" w:cs="Arial"/>
          <w:sz w:val="28"/>
          <w:szCs w:val="28"/>
        </w:rPr>
        <w:t xml:space="preserve">ОВД від викидів в атмосферне повітря  здійснюють відповідно до вимог </w:t>
      </w:r>
      <w:r w:rsidRPr="72A8A9D8">
        <w:rPr>
          <w:rFonts w:ascii="Arial" w:eastAsia="Arial" w:hAnsi="Arial" w:cs="Arial"/>
          <w:sz w:val="28"/>
          <w:szCs w:val="28"/>
        </w:rPr>
        <w:t>ОНД-86. Норми повинні бути дотримані при проектуванні підприємств, а також при нормуванні викидів в атмосферу об'єктів,  що реконструюються та діючих підприємств.</w:t>
      </w:r>
    </w:p>
    <w:p w14:paraId="76AD141F" w14:textId="77777777" w:rsidR="00D55685" w:rsidRPr="00545532" w:rsidRDefault="72A8A9D8" w:rsidP="72A8A9D8">
      <w:pPr>
        <w:spacing w:line="360" w:lineRule="auto"/>
        <w:ind w:firstLine="709"/>
        <w:jc w:val="both"/>
        <w:rPr>
          <w:rFonts w:ascii="Arial" w:eastAsia="Arial" w:hAnsi="Arial" w:cs="Arial"/>
          <w:sz w:val="28"/>
          <w:szCs w:val="28"/>
          <w:lang w:val="ru"/>
        </w:rPr>
      </w:pPr>
      <w:r w:rsidRPr="72A8A9D8">
        <w:rPr>
          <w:rFonts w:ascii="Arial" w:eastAsia="Arial" w:hAnsi="Arial" w:cs="Arial"/>
          <w:sz w:val="28"/>
          <w:szCs w:val="28"/>
          <w:lang w:val="ru"/>
        </w:rPr>
        <w:t>Норми призначені для розрахунку приземних концентрацій в двометровому шарі над поверхнею землі, а також вертикального розподілу концентрацій.</w:t>
      </w:r>
    </w:p>
    <w:p w14:paraId="620A05EC" w14:textId="77777777" w:rsidR="00D55685" w:rsidRPr="00545532" w:rsidRDefault="72A8A9D8" w:rsidP="72A8A9D8">
      <w:pPr>
        <w:spacing w:line="360" w:lineRule="auto"/>
        <w:ind w:firstLine="709"/>
        <w:jc w:val="both"/>
        <w:rPr>
          <w:rFonts w:ascii="Arial" w:eastAsia="Arial" w:hAnsi="Arial" w:cs="Arial"/>
          <w:sz w:val="28"/>
          <w:szCs w:val="28"/>
          <w:lang w:val="ru"/>
        </w:rPr>
      </w:pPr>
      <w:r w:rsidRPr="72A8A9D8">
        <w:rPr>
          <w:rFonts w:ascii="Arial" w:eastAsia="Arial" w:hAnsi="Arial" w:cs="Arial"/>
          <w:sz w:val="28"/>
          <w:szCs w:val="28"/>
          <w:lang w:val="ru"/>
        </w:rPr>
        <w:t>Критеріями ОВД від викидів забруднення в атмосферне повітря є розрахунки приземних та висотних концентрацій забруднюючих речовин в атмосферному повітрі. Ступінь небезпеки забруднення атмосферного повітря характеризується найбільшим розрахованим значенням концентрації, відповідним несприятливим метеорологічним умовам, в тому числі небезпечної швидкості вітру. Норми не поширюються на розрахунок концентрацій на далеких (понад 100 км) відстанях від джерел викиду.</w:t>
      </w:r>
    </w:p>
    <w:p w14:paraId="23E8B189" w14:textId="77777777" w:rsidR="00D55685" w:rsidRPr="00545532" w:rsidRDefault="72A8A9D8" w:rsidP="72A8A9D8">
      <w:pPr>
        <w:spacing w:line="360" w:lineRule="auto"/>
        <w:ind w:firstLine="709"/>
        <w:jc w:val="both"/>
        <w:rPr>
          <w:rFonts w:ascii="Arial" w:eastAsia="Arial" w:hAnsi="Arial" w:cs="Arial"/>
          <w:sz w:val="28"/>
          <w:szCs w:val="28"/>
          <w:lang w:val="ru"/>
        </w:rPr>
      </w:pPr>
      <w:r w:rsidRPr="72A8A9D8">
        <w:rPr>
          <w:rFonts w:ascii="Arial" w:eastAsia="Arial" w:hAnsi="Arial" w:cs="Arial"/>
          <w:sz w:val="28"/>
          <w:szCs w:val="28"/>
          <w:lang w:val="ru"/>
        </w:rPr>
        <w:t>Для джерел всіх зазначених класів в розрахункових формулах довжина (висота) виражена в метрах, час – в секундах, маса шкідливих речовин – в грамах, їх концентрація в атмосферному повітрі – в міліграмах на кубічний метр, концентрація на виході з джерела – в грамах на кубічний метр.</w:t>
      </w:r>
    </w:p>
    <w:p w14:paraId="1FBA9C8C" w14:textId="77777777" w:rsidR="00D55685" w:rsidRPr="00545532" w:rsidRDefault="72A8A9D8" w:rsidP="72A8A9D8">
      <w:pPr>
        <w:spacing w:line="360" w:lineRule="auto"/>
        <w:ind w:firstLine="709"/>
        <w:jc w:val="both"/>
        <w:rPr>
          <w:rFonts w:ascii="Arial" w:eastAsia="Arial" w:hAnsi="Arial" w:cs="Arial"/>
          <w:sz w:val="28"/>
          <w:szCs w:val="28"/>
          <w:lang w:val="ru"/>
        </w:rPr>
      </w:pPr>
      <w:r w:rsidRPr="72A8A9D8">
        <w:rPr>
          <w:rFonts w:ascii="Arial" w:eastAsia="Arial" w:hAnsi="Arial" w:cs="Arial"/>
          <w:sz w:val="28"/>
          <w:szCs w:val="28"/>
          <w:lang w:val="ru"/>
        </w:rPr>
        <w:t xml:space="preserve">Розрахунок приземних концентрацій при викидах від великого числа джерел, розосереджених на майданчику значних розмірів, слід виконувати на електронних обчислювальних машинах з програмним забезпеченням, яке затверджене Міністерством екології та природніх ресурсів України. При розробках з проектування та нормування, як правило, розглядається велика кількість варіантів об'єднання викидів, </w:t>
      </w:r>
      <w:r w:rsidRPr="72A8A9D8">
        <w:rPr>
          <w:rFonts w:ascii="Arial" w:eastAsia="Arial" w:hAnsi="Arial" w:cs="Arial"/>
          <w:sz w:val="28"/>
          <w:szCs w:val="28"/>
          <w:lang w:val="ru"/>
        </w:rPr>
        <w:lastRenderedPageBreak/>
        <w:t>розміщення джерел на майданчику, способів очищення викидів і інших заходів. Кроки розрахункової сітки вибираються в залежності від розмірів області, для якої проводяться розрахунки. При цьому загальна кількість вузлів сітки, як правило, не повинна перевищувати 1500 – 2000. Розміри зазначеної області повинні відповідати розмірам зони впливу даної сукупності джерел. Під час виконання розрахунку потрібно враховувати значення фонової концентрації (мг/м</w:t>
      </w:r>
      <w:r w:rsidRPr="72A8A9D8">
        <w:rPr>
          <w:rFonts w:ascii="Arial" w:eastAsia="Arial" w:hAnsi="Arial" w:cs="Arial"/>
          <w:sz w:val="28"/>
          <w:szCs w:val="28"/>
          <w:vertAlign w:val="superscript"/>
          <w:lang w:val="ru"/>
        </w:rPr>
        <w:t>3</w:t>
      </w:r>
      <w:r w:rsidRPr="72A8A9D8">
        <w:rPr>
          <w:rFonts w:ascii="Arial" w:eastAsia="Arial" w:hAnsi="Arial" w:cs="Arial"/>
          <w:sz w:val="28"/>
          <w:szCs w:val="28"/>
          <w:lang w:val="ru"/>
        </w:rPr>
        <w:t>), яка для окремого джерела викиду характеризує забруднення атмосфери в місті або іншому населеному пункті, що створюється іншими джерелами, виключаючи даний або не включаючи даний викид від джерела забруднення.</w:t>
      </w:r>
    </w:p>
    <w:p w14:paraId="172CFA9E" w14:textId="77777777" w:rsidR="00D55685" w:rsidRPr="00545532" w:rsidRDefault="72A8A9D8" w:rsidP="72A8A9D8">
      <w:pPr>
        <w:spacing w:line="360" w:lineRule="auto"/>
        <w:ind w:firstLine="709"/>
        <w:jc w:val="both"/>
        <w:rPr>
          <w:rFonts w:ascii="Arial" w:eastAsia="Arial" w:hAnsi="Arial" w:cs="Arial"/>
          <w:sz w:val="28"/>
          <w:szCs w:val="28"/>
          <w:lang w:val="ru"/>
        </w:rPr>
      </w:pPr>
      <w:r w:rsidRPr="72A8A9D8">
        <w:rPr>
          <w:rFonts w:ascii="Arial" w:eastAsia="Arial" w:hAnsi="Arial" w:cs="Arial"/>
          <w:sz w:val="28"/>
          <w:szCs w:val="28"/>
          <w:lang w:val="ru"/>
        </w:rPr>
        <w:t>Фонова концентрація відноситься до того ж інтервалу усереднення (20-30 хв), що і максимальна разова ГДК. За даними спостережень визначається як рівень концентрації, що перевищує в 5% спостережень за разовими концентраціями.</w:t>
      </w:r>
    </w:p>
    <w:p w14:paraId="5DAF9B08" w14:textId="48F63D05" w:rsidR="009A1DD1" w:rsidRPr="00545532" w:rsidRDefault="72A8A9D8" w:rsidP="72A8A9D8">
      <w:pPr>
        <w:spacing w:line="360" w:lineRule="auto"/>
        <w:ind w:firstLine="709"/>
        <w:jc w:val="both"/>
        <w:rPr>
          <w:rFonts w:ascii="Arial" w:eastAsia="Arial" w:hAnsi="Arial" w:cs="Arial"/>
          <w:sz w:val="28"/>
          <w:szCs w:val="28"/>
          <w:lang w:val="ru"/>
        </w:rPr>
      </w:pPr>
      <w:r w:rsidRPr="72A8A9D8">
        <w:rPr>
          <w:rFonts w:ascii="Arial" w:eastAsia="Arial" w:hAnsi="Arial" w:cs="Arial"/>
          <w:sz w:val="28"/>
          <w:szCs w:val="28"/>
          <w:lang w:val="ru"/>
        </w:rPr>
        <w:t>Визначення фонової концентрації розробляється на підставі даних спостережень за забрудненням атмосфер відповідно до Порядку визначення величин фонових концентрацій забруднювальних речовин в атмосферному повітрі [8].</w:t>
      </w:r>
    </w:p>
    <w:p w14:paraId="04EBC970" w14:textId="402A1382" w:rsidR="000009E7" w:rsidRPr="00545532" w:rsidRDefault="72A8A9D8" w:rsidP="72A8A9D8">
      <w:pPr>
        <w:spacing w:line="360" w:lineRule="auto"/>
        <w:ind w:firstLine="709"/>
        <w:jc w:val="both"/>
        <w:rPr>
          <w:rFonts w:ascii="Arial" w:eastAsia="Arial" w:hAnsi="Arial" w:cs="Arial"/>
          <w:sz w:val="28"/>
          <w:szCs w:val="28"/>
        </w:rPr>
      </w:pPr>
      <w:r w:rsidRPr="72A8A9D8">
        <w:rPr>
          <w:rFonts w:ascii="Arial" w:eastAsia="Arial" w:hAnsi="Arial" w:cs="Arial"/>
          <w:sz w:val="28"/>
          <w:szCs w:val="28"/>
          <w:lang w:val="ru"/>
        </w:rPr>
        <w:t xml:space="preserve">Розрахункові  формули для визначення концентрацій шкідливих речовин від лінійних та площинних джерел викидів застосовуються відповідно до </w:t>
      </w:r>
      <w:r w:rsidRPr="72A8A9D8">
        <w:rPr>
          <w:rFonts w:ascii="Arial" w:eastAsia="Arial" w:hAnsi="Arial" w:cs="Arial"/>
          <w:sz w:val="28"/>
          <w:szCs w:val="28"/>
        </w:rPr>
        <w:t>ОНД-86. Оформлюється звіт про визначення величин фонових концентрацій забруднювальних речовин розрахунковим методом по наступній формі.</w:t>
      </w:r>
    </w:p>
    <w:p w14:paraId="09D4C62E" w14:textId="77777777" w:rsidR="009A1DD1" w:rsidRPr="00545532" w:rsidRDefault="72A8A9D8" w:rsidP="72A8A9D8">
      <w:pPr>
        <w:pStyle w:val="3"/>
        <w:spacing w:line="360" w:lineRule="auto"/>
        <w:jc w:val="center"/>
        <w:rPr>
          <w:rFonts w:ascii="Arial" w:hAnsi="Arial" w:cs="Arial"/>
          <w:color w:val="auto"/>
          <w:sz w:val="28"/>
          <w:szCs w:val="28"/>
        </w:rPr>
      </w:pPr>
      <w:r w:rsidRPr="72A8A9D8">
        <w:rPr>
          <w:rFonts w:ascii="Arial" w:hAnsi="Arial" w:cs="Arial"/>
          <w:color w:val="auto"/>
          <w:sz w:val="28"/>
          <w:szCs w:val="28"/>
        </w:rPr>
        <w:t xml:space="preserve">ЗВІТ </w:t>
      </w:r>
      <w:r w:rsidR="009A1DD1">
        <w:br/>
      </w:r>
      <w:r w:rsidRPr="72A8A9D8">
        <w:rPr>
          <w:rFonts w:ascii="Arial" w:hAnsi="Arial" w:cs="Arial"/>
          <w:color w:val="auto"/>
          <w:sz w:val="28"/>
          <w:szCs w:val="28"/>
        </w:rPr>
        <w:t xml:space="preserve">про визначення величин фонових концентрацій забруднювальних речовин розрахунковим методом </w:t>
      </w:r>
    </w:p>
    <w:p w14:paraId="42C37F38" w14:textId="73158665" w:rsidR="009A1DD1" w:rsidRPr="00545532" w:rsidRDefault="72A8A9D8" w:rsidP="72A8A9D8">
      <w:pPr>
        <w:pStyle w:val="af1"/>
        <w:spacing w:line="360" w:lineRule="auto"/>
        <w:jc w:val="both"/>
        <w:rPr>
          <w:rFonts w:ascii="Arial" w:hAnsi="Arial" w:cs="Arial"/>
          <w:sz w:val="28"/>
          <w:szCs w:val="28"/>
          <w:lang w:val="uk-UA"/>
        </w:rPr>
      </w:pPr>
      <w:r w:rsidRPr="72A8A9D8">
        <w:rPr>
          <w:rFonts w:ascii="Arial" w:hAnsi="Arial" w:cs="Arial"/>
          <w:sz w:val="28"/>
          <w:szCs w:val="28"/>
          <w:lang w:val="uk-UA"/>
        </w:rPr>
        <w:t>1. Населений пункт (місто, область) _______________________________</w:t>
      </w:r>
    </w:p>
    <w:p w14:paraId="60F45D23" w14:textId="5341E5F2" w:rsidR="009A1DD1" w:rsidRPr="00545532" w:rsidRDefault="72A8A9D8" w:rsidP="72A8A9D8">
      <w:pPr>
        <w:pStyle w:val="af1"/>
        <w:spacing w:line="360" w:lineRule="auto"/>
        <w:jc w:val="both"/>
        <w:rPr>
          <w:rFonts w:ascii="Arial" w:hAnsi="Arial" w:cs="Arial"/>
          <w:sz w:val="28"/>
          <w:szCs w:val="28"/>
          <w:lang w:val="uk-UA"/>
        </w:rPr>
      </w:pPr>
      <w:r w:rsidRPr="72A8A9D8">
        <w:rPr>
          <w:rFonts w:ascii="Arial" w:hAnsi="Arial" w:cs="Arial"/>
          <w:sz w:val="28"/>
          <w:szCs w:val="28"/>
          <w:lang w:val="uk-UA"/>
        </w:rPr>
        <w:t>2. Кількість підприємств, які включені в розрахунок __________________</w:t>
      </w:r>
    </w:p>
    <w:p w14:paraId="19A5E0BB" w14:textId="1DAE896B" w:rsidR="009A1DD1" w:rsidRPr="00545532" w:rsidRDefault="72A8A9D8" w:rsidP="72A8A9D8">
      <w:pPr>
        <w:pStyle w:val="af1"/>
        <w:spacing w:line="360" w:lineRule="auto"/>
        <w:jc w:val="both"/>
        <w:rPr>
          <w:rFonts w:ascii="Arial" w:hAnsi="Arial" w:cs="Arial"/>
          <w:sz w:val="28"/>
          <w:szCs w:val="28"/>
          <w:lang w:val="uk-UA"/>
        </w:rPr>
      </w:pPr>
      <w:r w:rsidRPr="72A8A9D8">
        <w:rPr>
          <w:rFonts w:ascii="Arial" w:hAnsi="Arial" w:cs="Arial"/>
          <w:sz w:val="28"/>
          <w:szCs w:val="28"/>
          <w:lang w:val="uk-UA"/>
        </w:rPr>
        <w:lastRenderedPageBreak/>
        <w:t xml:space="preserve">3. Загальні відомості про розрахункові прямокутники (центри квадратів) зведені в табличний матеріал (таблиця Б1 цього додатка) </w:t>
      </w:r>
    </w:p>
    <w:p w14:paraId="0BAB37AF" w14:textId="15CE4421" w:rsidR="009A1DD1" w:rsidRPr="00545532" w:rsidRDefault="72A8A9D8" w:rsidP="72A8A9D8">
      <w:pPr>
        <w:pStyle w:val="af1"/>
        <w:spacing w:line="360" w:lineRule="auto"/>
        <w:rPr>
          <w:rFonts w:ascii="Arial" w:hAnsi="Arial" w:cs="Arial"/>
          <w:sz w:val="28"/>
          <w:szCs w:val="28"/>
          <w:lang w:val="uk-UA"/>
        </w:rPr>
      </w:pPr>
      <w:r w:rsidRPr="72A8A9D8">
        <w:rPr>
          <w:rFonts w:ascii="Arial" w:hAnsi="Arial" w:cs="Arial"/>
          <w:b/>
          <w:bCs/>
          <w:sz w:val="28"/>
          <w:szCs w:val="28"/>
          <w:lang w:val="uk-UA"/>
        </w:rPr>
        <w:t xml:space="preserve">Таблиця Б1 </w:t>
      </w:r>
      <w:r w:rsidRPr="72A8A9D8">
        <w:rPr>
          <w:rFonts w:ascii="Arial" w:hAnsi="Arial" w:cs="Arial"/>
          <w:sz w:val="28"/>
          <w:szCs w:val="28"/>
          <w:lang w:val="uk-UA"/>
        </w:rPr>
        <w:t xml:space="preserve">– Загальні відомості про розрахункові прямокутники (центри квадратів) </w:t>
      </w:r>
    </w:p>
    <w:tbl>
      <w:tblPr>
        <w:tblStyle w:val="a7"/>
        <w:tblW w:w="5000" w:type="pct"/>
        <w:tblLook w:val="04A0" w:firstRow="1" w:lastRow="0" w:firstColumn="1" w:lastColumn="0" w:noHBand="0" w:noVBand="1"/>
      </w:tblPr>
      <w:tblGrid>
        <w:gridCol w:w="2500"/>
        <w:gridCol w:w="2399"/>
        <w:gridCol w:w="2499"/>
        <w:gridCol w:w="2599"/>
      </w:tblGrid>
      <w:tr w:rsidR="00545532" w:rsidRPr="00545532" w14:paraId="012B2D6B" w14:textId="77777777" w:rsidTr="72A8A9D8">
        <w:tc>
          <w:tcPr>
            <w:tcW w:w="1250" w:type="pct"/>
            <w:tcBorders>
              <w:top w:val="single" w:sz="4" w:space="0" w:color="auto"/>
              <w:left w:val="single" w:sz="4" w:space="0" w:color="auto"/>
              <w:bottom w:val="single" w:sz="4" w:space="0" w:color="auto"/>
              <w:right w:val="single" w:sz="4" w:space="0" w:color="auto"/>
            </w:tcBorders>
            <w:hideMark/>
          </w:tcPr>
          <w:p w14:paraId="4283EE92" w14:textId="77777777" w:rsidR="009A1DD1" w:rsidRPr="00545532" w:rsidRDefault="72A8A9D8" w:rsidP="72A8A9D8">
            <w:pPr>
              <w:pStyle w:val="af1"/>
              <w:jc w:val="center"/>
              <w:rPr>
                <w:rFonts w:ascii="Arial" w:hAnsi="Arial" w:cs="Arial"/>
                <w:lang w:val="uk-UA"/>
              </w:rPr>
            </w:pPr>
            <w:r w:rsidRPr="72A8A9D8">
              <w:rPr>
                <w:rFonts w:ascii="Arial" w:hAnsi="Arial" w:cs="Arial"/>
                <w:lang w:val="uk-UA"/>
              </w:rPr>
              <w:t xml:space="preserve">Номери розрахункових прямокутників </w:t>
            </w:r>
          </w:p>
        </w:tc>
        <w:tc>
          <w:tcPr>
            <w:tcW w:w="1200" w:type="pct"/>
            <w:tcBorders>
              <w:top w:val="single" w:sz="4" w:space="0" w:color="auto"/>
              <w:left w:val="single" w:sz="4" w:space="0" w:color="auto"/>
              <w:bottom w:val="single" w:sz="4" w:space="0" w:color="auto"/>
              <w:right w:val="single" w:sz="4" w:space="0" w:color="auto"/>
            </w:tcBorders>
            <w:hideMark/>
          </w:tcPr>
          <w:p w14:paraId="5A642124" w14:textId="77777777" w:rsidR="009A1DD1" w:rsidRPr="00545532" w:rsidRDefault="72A8A9D8" w:rsidP="72A8A9D8">
            <w:pPr>
              <w:pStyle w:val="af1"/>
              <w:jc w:val="center"/>
              <w:rPr>
                <w:rFonts w:ascii="Arial" w:hAnsi="Arial" w:cs="Arial"/>
                <w:lang w:val="uk-UA"/>
              </w:rPr>
            </w:pPr>
            <w:r w:rsidRPr="72A8A9D8">
              <w:rPr>
                <w:rFonts w:ascii="Arial" w:hAnsi="Arial" w:cs="Arial"/>
                <w:lang w:val="uk-UA"/>
              </w:rPr>
              <w:t xml:space="preserve">Умовні координати на карті-схемі населеного пункту </w:t>
            </w:r>
          </w:p>
        </w:tc>
        <w:tc>
          <w:tcPr>
            <w:tcW w:w="1250" w:type="pct"/>
            <w:tcBorders>
              <w:top w:val="single" w:sz="4" w:space="0" w:color="auto"/>
              <w:left w:val="single" w:sz="4" w:space="0" w:color="auto"/>
              <w:bottom w:val="single" w:sz="4" w:space="0" w:color="auto"/>
              <w:right w:val="single" w:sz="4" w:space="0" w:color="auto"/>
            </w:tcBorders>
            <w:hideMark/>
          </w:tcPr>
          <w:p w14:paraId="4E585491" w14:textId="77777777" w:rsidR="009A1DD1" w:rsidRPr="00545532" w:rsidRDefault="72A8A9D8" w:rsidP="72A8A9D8">
            <w:pPr>
              <w:pStyle w:val="af1"/>
              <w:jc w:val="center"/>
              <w:rPr>
                <w:rFonts w:ascii="Arial" w:hAnsi="Arial" w:cs="Arial"/>
                <w:lang w:val="uk-UA"/>
              </w:rPr>
            </w:pPr>
            <w:r w:rsidRPr="72A8A9D8">
              <w:rPr>
                <w:rFonts w:ascii="Arial" w:hAnsi="Arial" w:cs="Arial"/>
                <w:lang w:val="uk-UA"/>
              </w:rPr>
              <w:t xml:space="preserve">Перелік забруднювальних речовин, для яких проводиться розрахунок </w:t>
            </w:r>
          </w:p>
        </w:tc>
        <w:tc>
          <w:tcPr>
            <w:tcW w:w="1300" w:type="pct"/>
            <w:tcBorders>
              <w:top w:val="single" w:sz="4" w:space="0" w:color="auto"/>
              <w:left w:val="single" w:sz="4" w:space="0" w:color="auto"/>
              <w:bottom w:val="single" w:sz="4" w:space="0" w:color="auto"/>
              <w:right w:val="single" w:sz="4" w:space="0" w:color="auto"/>
            </w:tcBorders>
            <w:hideMark/>
          </w:tcPr>
          <w:p w14:paraId="2DB12D7F" w14:textId="77777777" w:rsidR="009A1DD1" w:rsidRPr="00545532" w:rsidRDefault="72A8A9D8" w:rsidP="72A8A9D8">
            <w:pPr>
              <w:pStyle w:val="af1"/>
              <w:jc w:val="center"/>
              <w:rPr>
                <w:rFonts w:ascii="Arial" w:hAnsi="Arial" w:cs="Arial"/>
                <w:lang w:val="uk-UA"/>
              </w:rPr>
            </w:pPr>
            <w:r w:rsidRPr="72A8A9D8">
              <w:rPr>
                <w:rFonts w:ascii="Arial" w:hAnsi="Arial" w:cs="Arial"/>
                <w:lang w:val="uk-UA"/>
              </w:rPr>
              <w:t xml:space="preserve">Період проведення інвентаризації викидів забруднювальних речовин в атмосферне повітря (роки) </w:t>
            </w:r>
          </w:p>
        </w:tc>
      </w:tr>
      <w:tr w:rsidR="00545532" w:rsidRPr="00545532" w14:paraId="47669AC8" w14:textId="77777777" w:rsidTr="72A8A9D8">
        <w:tc>
          <w:tcPr>
            <w:tcW w:w="1250" w:type="pct"/>
            <w:tcBorders>
              <w:top w:val="single" w:sz="4" w:space="0" w:color="auto"/>
              <w:left w:val="single" w:sz="4" w:space="0" w:color="auto"/>
              <w:bottom w:val="single" w:sz="4" w:space="0" w:color="auto"/>
              <w:right w:val="single" w:sz="4" w:space="0" w:color="auto"/>
            </w:tcBorders>
          </w:tcPr>
          <w:p w14:paraId="7A703A7E" w14:textId="77777777" w:rsidR="009A1DD1" w:rsidRPr="00545532" w:rsidRDefault="009A1DD1" w:rsidP="009A1DD1">
            <w:pPr>
              <w:pStyle w:val="af1"/>
              <w:jc w:val="center"/>
              <w:rPr>
                <w:rFonts w:ascii="Arial" w:hAnsi="Arial" w:cs="Arial"/>
                <w:lang w:val="uk-UA"/>
              </w:rPr>
            </w:pPr>
          </w:p>
        </w:tc>
        <w:tc>
          <w:tcPr>
            <w:tcW w:w="1200" w:type="pct"/>
            <w:tcBorders>
              <w:top w:val="single" w:sz="4" w:space="0" w:color="auto"/>
              <w:left w:val="single" w:sz="4" w:space="0" w:color="auto"/>
              <w:bottom w:val="single" w:sz="4" w:space="0" w:color="auto"/>
              <w:right w:val="single" w:sz="4" w:space="0" w:color="auto"/>
            </w:tcBorders>
          </w:tcPr>
          <w:p w14:paraId="3E80E66A" w14:textId="77777777" w:rsidR="009A1DD1" w:rsidRPr="00545532" w:rsidRDefault="009A1DD1" w:rsidP="009A1DD1">
            <w:pPr>
              <w:pStyle w:val="af1"/>
              <w:jc w:val="center"/>
              <w:rPr>
                <w:rFonts w:ascii="Arial" w:hAnsi="Arial" w:cs="Arial"/>
                <w:lang w:val="uk-UA"/>
              </w:rPr>
            </w:pPr>
          </w:p>
        </w:tc>
        <w:tc>
          <w:tcPr>
            <w:tcW w:w="1250" w:type="pct"/>
            <w:tcBorders>
              <w:top w:val="single" w:sz="4" w:space="0" w:color="auto"/>
              <w:left w:val="single" w:sz="4" w:space="0" w:color="auto"/>
              <w:bottom w:val="single" w:sz="4" w:space="0" w:color="auto"/>
              <w:right w:val="single" w:sz="4" w:space="0" w:color="auto"/>
            </w:tcBorders>
          </w:tcPr>
          <w:p w14:paraId="721446E6" w14:textId="77777777" w:rsidR="009A1DD1" w:rsidRPr="00545532" w:rsidRDefault="009A1DD1" w:rsidP="009A1DD1">
            <w:pPr>
              <w:pStyle w:val="af1"/>
              <w:jc w:val="center"/>
              <w:rPr>
                <w:rFonts w:ascii="Arial" w:hAnsi="Arial" w:cs="Arial"/>
                <w:lang w:val="uk-UA"/>
              </w:rPr>
            </w:pPr>
          </w:p>
        </w:tc>
        <w:tc>
          <w:tcPr>
            <w:tcW w:w="1300" w:type="pct"/>
            <w:tcBorders>
              <w:top w:val="single" w:sz="4" w:space="0" w:color="auto"/>
              <w:left w:val="single" w:sz="4" w:space="0" w:color="auto"/>
              <w:bottom w:val="single" w:sz="4" w:space="0" w:color="auto"/>
              <w:right w:val="single" w:sz="4" w:space="0" w:color="auto"/>
            </w:tcBorders>
          </w:tcPr>
          <w:p w14:paraId="0EF0CFF5" w14:textId="77777777" w:rsidR="009A1DD1" w:rsidRPr="00545532" w:rsidRDefault="009A1DD1" w:rsidP="009A1DD1">
            <w:pPr>
              <w:pStyle w:val="af1"/>
              <w:jc w:val="center"/>
              <w:rPr>
                <w:rFonts w:ascii="Arial" w:hAnsi="Arial" w:cs="Arial"/>
                <w:lang w:val="uk-UA"/>
              </w:rPr>
            </w:pPr>
          </w:p>
        </w:tc>
      </w:tr>
    </w:tbl>
    <w:p w14:paraId="707A11E6" w14:textId="728BEC6C" w:rsidR="009A1DD1" w:rsidRPr="00545532" w:rsidRDefault="72A8A9D8" w:rsidP="72A8A9D8">
      <w:pPr>
        <w:pStyle w:val="af1"/>
        <w:spacing w:line="360" w:lineRule="auto"/>
        <w:jc w:val="both"/>
        <w:rPr>
          <w:rFonts w:ascii="Arial" w:hAnsi="Arial" w:cs="Arial"/>
          <w:sz w:val="28"/>
          <w:szCs w:val="28"/>
          <w:lang w:val="uk-UA"/>
        </w:rPr>
      </w:pPr>
      <w:r w:rsidRPr="72A8A9D8">
        <w:rPr>
          <w:rFonts w:ascii="Arial" w:hAnsi="Arial" w:cs="Arial"/>
          <w:sz w:val="28"/>
          <w:szCs w:val="28"/>
          <w:lang w:val="uk-UA"/>
        </w:rPr>
        <w:t>4. Максимальні концентрації C</w:t>
      </w:r>
      <w:r w:rsidRPr="72A8A9D8">
        <w:rPr>
          <w:rFonts w:ascii="Arial" w:hAnsi="Arial" w:cs="Arial"/>
          <w:sz w:val="28"/>
          <w:szCs w:val="28"/>
          <w:vertAlign w:val="subscript"/>
          <w:lang w:val="uk-UA"/>
        </w:rPr>
        <w:t xml:space="preserve"> м</w:t>
      </w:r>
      <w:r w:rsidRPr="72A8A9D8">
        <w:rPr>
          <w:rFonts w:ascii="Arial" w:hAnsi="Arial" w:cs="Arial"/>
          <w:sz w:val="28"/>
          <w:szCs w:val="28"/>
          <w:lang w:val="uk-UA"/>
        </w:rPr>
        <w:t xml:space="preserve"> у центрах квадратів за напрямками вітру (вихідні значення C</w:t>
      </w:r>
      <w:r w:rsidRPr="72A8A9D8">
        <w:rPr>
          <w:rFonts w:ascii="Arial" w:hAnsi="Arial" w:cs="Arial"/>
          <w:sz w:val="28"/>
          <w:szCs w:val="28"/>
          <w:vertAlign w:val="subscript"/>
          <w:lang w:val="uk-UA"/>
        </w:rPr>
        <w:t xml:space="preserve"> ф</w:t>
      </w:r>
      <w:r w:rsidRPr="72A8A9D8">
        <w:rPr>
          <w:rFonts w:ascii="Arial" w:hAnsi="Arial" w:cs="Arial"/>
          <w:sz w:val="28"/>
          <w:szCs w:val="28"/>
          <w:lang w:val="uk-UA"/>
        </w:rPr>
        <w:t xml:space="preserve"> для міста) зведені в табличний матеріал (таблиця Б2 цього додатка)</w:t>
      </w:r>
    </w:p>
    <w:p w14:paraId="160D8EF5" w14:textId="182F2E5E" w:rsidR="009A1DD1" w:rsidRPr="00545532" w:rsidRDefault="72A8A9D8" w:rsidP="72A8A9D8">
      <w:pPr>
        <w:pStyle w:val="af1"/>
        <w:spacing w:line="360" w:lineRule="auto"/>
        <w:rPr>
          <w:rFonts w:ascii="Arial" w:hAnsi="Arial" w:cs="Arial"/>
          <w:sz w:val="28"/>
          <w:szCs w:val="28"/>
          <w:lang w:val="uk-UA"/>
        </w:rPr>
      </w:pPr>
      <w:r w:rsidRPr="72A8A9D8">
        <w:rPr>
          <w:rFonts w:ascii="Arial" w:hAnsi="Arial" w:cs="Arial"/>
          <w:b/>
          <w:bCs/>
          <w:sz w:val="28"/>
          <w:szCs w:val="28"/>
          <w:lang w:val="uk-UA"/>
        </w:rPr>
        <w:t>Таблиця Б2</w:t>
      </w:r>
      <w:r w:rsidRPr="72A8A9D8">
        <w:rPr>
          <w:rFonts w:ascii="Arial" w:hAnsi="Arial" w:cs="Arial"/>
          <w:sz w:val="28"/>
          <w:szCs w:val="28"/>
          <w:lang w:val="uk-UA"/>
        </w:rPr>
        <w:t xml:space="preserve"> - Максимальні концентрації C</w:t>
      </w:r>
      <w:r w:rsidRPr="72A8A9D8">
        <w:rPr>
          <w:rFonts w:ascii="Arial" w:hAnsi="Arial" w:cs="Arial"/>
          <w:sz w:val="28"/>
          <w:szCs w:val="28"/>
          <w:vertAlign w:val="subscript"/>
          <w:lang w:val="uk-UA"/>
        </w:rPr>
        <w:t xml:space="preserve"> м</w:t>
      </w:r>
      <w:r w:rsidRPr="72A8A9D8">
        <w:rPr>
          <w:rFonts w:ascii="Arial" w:hAnsi="Arial" w:cs="Arial"/>
          <w:sz w:val="28"/>
          <w:szCs w:val="28"/>
          <w:lang w:val="uk-UA"/>
        </w:rPr>
        <w:t xml:space="preserve"> у центрах квадратів за напрямками вітру (вихідні значення C</w:t>
      </w:r>
      <w:r w:rsidRPr="72A8A9D8">
        <w:rPr>
          <w:rFonts w:ascii="Arial" w:hAnsi="Arial" w:cs="Arial"/>
          <w:sz w:val="28"/>
          <w:szCs w:val="28"/>
          <w:vertAlign w:val="subscript"/>
          <w:lang w:val="uk-UA"/>
        </w:rPr>
        <w:t xml:space="preserve"> ф</w:t>
      </w:r>
      <w:r w:rsidRPr="72A8A9D8">
        <w:rPr>
          <w:rFonts w:ascii="Arial" w:hAnsi="Arial" w:cs="Arial"/>
          <w:sz w:val="28"/>
          <w:szCs w:val="28"/>
          <w:lang w:val="uk-UA"/>
        </w:rPr>
        <w:t xml:space="preserve"> для міста)</w:t>
      </w:r>
    </w:p>
    <w:tbl>
      <w:tblPr>
        <w:tblStyle w:val="a7"/>
        <w:tblW w:w="5000" w:type="pct"/>
        <w:tblLook w:val="04A0" w:firstRow="1" w:lastRow="0" w:firstColumn="1" w:lastColumn="0" w:noHBand="0" w:noVBand="1"/>
      </w:tblPr>
      <w:tblGrid>
        <w:gridCol w:w="1853"/>
        <w:gridCol w:w="1093"/>
        <w:gridCol w:w="893"/>
        <w:gridCol w:w="893"/>
        <w:gridCol w:w="1093"/>
        <w:gridCol w:w="1093"/>
        <w:gridCol w:w="1093"/>
        <w:gridCol w:w="793"/>
        <w:gridCol w:w="1193"/>
      </w:tblGrid>
      <w:tr w:rsidR="00545532" w:rsidRPr="00545532" w14:paraId="67AB8B8B" w14:textId="77777777" w:rsidTr="72A8A9D8">
        <w:tc>
          <w:tcPr>
            <w:tcW w:w="900" w:type="pct"/>
            <w:vMerge w:val="restart"/>
            <w:tcBorders>
              <w:top w:val="single" w:sz="4" w:space="0" w:color="auto"/>
              <w:left w:val="single" w:sz="4" w:space="0" w:color="auto"/>
              <w:bottom w:val="single" w:sz="4" w:space="0" w:color="auto"/>
              <w:right w:val="single" w:sz="4" w:space="0" w:color="auto"/>
            </w:tcBorders>
            <w:hideMark/>
          </w:tcPr>
          <w:p w14:paraId="21320953" w14:textId="77777777" w:rsidR="009A1DD1" w:rsidRPr="00545532" w:rsidRDefault="72A8A9D8" w:rsidP="72A8A9D8">
            <w:pPr>
              <w:pStyle w:val="af1"/>
              <w:jc w:val="center"/>
              <w:rPr>
                <w:rFonts w:ascii="Arial" w:hAnsi="Arial" w:cs="Arial"/>
                <w:lang w:val="uk-UA"/>
              </w:rPr>
            </w:pPr>
            <w:r w:rsidRPr="72A8A9D8">
              <w:rPr>
                <w:rFonts w:ascii="Arial" w:hAnsi="Arial" w:cs="Arial"/>
                <w:lang w:val="uk-UA"/>
              </w:rPr>
              <w:t xml:space="preserve">Номери розрахункових прямокутників </w:t>
            </w:r>
          </w:p>
        </w:tc>
        <w:tc>
          <w:tcPr>
            <w:tcW w:w="4100" w:type="pct"/>
            <w:gridSpan w:val="8"/>
            <w:tcBorders>
              <w:top w:val="single" w:sz="4" w:space="0" w:color="auto"/>
              <w:left w:val="single" w:sz="4" w:space="0" w:color="auto"/>
              <w:bottom w:val="single" w:sz="4" w:space="0" w:color="auto"/>
              <w:right w:val="single" w:sz="4" w:space="0" w:color="auto"/>
            </w:tcBorders>
            <w:hideMark/>
          </w:tcPr>
          <w:p w14:paraId="179C7119" w14:textId="77777777" w:rsidR="009A1DD1" w:rsidRPr="00545532" w:rsidRDefault="72A8A9D8" w:rsidP="72A8A9D8">
            <w:pPr>
              <w:pStyle w:val="af1"/>
              <w:jc w:val="center"/>
              <w:rPr>
                <w:rFonts w:ascii="Arial" w:hAnsi="Arial" w:cs="Arial"/>
                <w:lang w:val="uk-UA"/>
              </w:rPr>
            </w:pPr>
            <w:r w:rsidRPr="72A8A9D8">
              <w:rPr>
                <w:rFonts w:ascii="Arial" w:hAnsi="Arial" w:cs="Arial"/>
                <w:lang w:val="uk-UA"/>
              </w:rPr>
              <w:t xml:space="preserve">Напрямки вітру </w:t>
            </w:r>
          </w:p>
        </w:tc>
      </w:tr>
      <w:tr w:rsidR="00545532" w:rsidRPr="00545532" w14:paraId="220EFA79" w14:textId="77777777" w:rsidTr="72A8A9D8">
        <w:tc>
          <w:tcPr>
            <w:tcW w:w="0" w:type="auto"/>
            <w:vMerge/>
            <w:tcBorders>
              <w:top w:val="single" w:sz="4" w:space="0" w:color="auto"/>
              <w:left w:val="single" w:sz="4" w:space="0" w:color="auto"/>
              <w:bottom w:val="single" w:sz="4" w:space="0" w:color="auto"/>
              <w:right w:val="single" w:sz="4" w:space="0" w:color="auto"/>
            </w:tcBorders>
            <w:vAlign w:val="center"/>
            <w:hideMark/>
          </w:tcPr>
          <w:p w14:paraId="3B154DEE" w14:textId="77777777" w:rsidR="009A1DD1" w:rsidRPr="00545532" w:rsidRDefault="009A1DD1" w:rsidP="009A1DD1">
            <w:pPr>
              <w:rPr>
                <w:rFonts w:ascii="Arial" w:hAnsi="Arial" w:cs="Arial"/>
              </w:rPr>
            </w:pPr>
          </w:p>
        </w:tc>
        <w:tc>
          <w:tcPr>
            <w:tcW w:w="550" w:type="pct"/>
            <w:tcBorders>
              <w:top w:val="single" w:sz="4" w:space="0" w:color="auto"/>
              <w:left w:val="single" w:sz="4" w:space="0" w:color="auto"/>
              <w:bottom w:val="single" w:sz="4" w:space="0" w:color="auto"/>
              <w:right w:val="single" w:sz="4" w:space="0" w:color="auto"/>
            </w:tcBorders>
            <w:hideMark/>
          </w:tcPr>
          <w:p w14:paraId="3B5B75A8" w14:textId="77777777" w:rsidR="009A1DD1" w:rsidRPr="00545532" w:rsidRDefault="72A8A9D8" w:rsidP="72A8A9D8">
            <w:pPr>
              <w:pStyle w:val="af1"/>
              <w:jc w:val="center"/>
              <w:rPr>
                <w:rFonts w:ascii="Arial" w:hAnsi="Arial" w:cs="Arial"/>
                <w:lang w:val="uk-UA"/>
              </w:rPr>
            </w:pPr>
            <w:r w:rsidRPr="72A8A9D8">
              <w:rPr>
                <w:rFonts w:ascii="Arial" w:hAnsi="Arial" w:cs="Arial"/>
                <w:lang w:val="uk-UA"/>
              </w:rPr>
              <w:t xml:space="preserve">Пн </w:t>
            </w:r>
          </w:p>
        </w:tc>
        <w:tc>
          <w:tcPr>
            <w:tcW w:w="450" w:type="pct"/>
            <w:tcBorders>
              <w:top w:val="single" w:sz="4" w:space="0" w:color="auto"/>
              <w:left w:val="single" w:sz="4" w:space="0" w:color="auto"/>
              <w:bottom w:val="single" w:sz="4" w:space="0" w:color="auto"/>
              <w:right w:val="single" w:sz="4" w:space="0" w:color="auto"/>
            </w:tcBorders>
            <w:hideMark/>
          </w:tcPr>
          <w:p w14:paraId="3EBD91D6" w14:textId="77777777" w:rsidR="009A1DD1" w:rsidRPr="00545532" w:rsidRDefault="72A8A9D8" w:rsidP="72A8A9D8">
            <w:pPr>
              <w:pStyle w:val="af1"/>
              <w:jc w:val="center"/>
              <w:rPr>
                <w:rFonts w:ascii="Arial" w:hAnsi="Arial" w:cs="Arial"/>
                <w:lang w:val="uk-UA"/>
              </w:rPr>
            </w:pPr>
            <w:r w:rsidRPr="72A8A9D8">
              <w:rPr>
                <w:rFonts w:ascii="Arial" w:hAnsi="Arial" w:cs="Arial"/>
                <w:lang w:val="uk-UA"/>
              </w:rPr>
              <w:t xml:space="preserve">ПнС </w:t>
            </w:r>
          </w:p>
        </w:tc>
        <w:tc>
          <w:tcPr>
            <w:tcW w:w="450" w:type="pct"/>
            <w:tcBorders>
              <w:top w:val="single" w:sz="4" w:space="0" w:color="auto"/>
              <w:left w:val="single" w:sz="4" w:space="0" w:color="auto"/>
              <w:bottom w:val="single" w:sz="4" w:space="0" w:color="auto"/>
              <w:right w:val="single" w:sz="4" w:space="0" w:color="auto"/>
            </w:tcBorders>
            <w:hideMark/>
          </w:tcPr>
          <w:p w14:paraId="0990967D" w14:textId="77777777" w:rsidR="009A1DD1" w:rsidRPr="00545532" w:rsidRDefault="72A8A9D8" w:rsidP="72A8A9D8">
            <w:pPr>
              <w:pStyle w:val="af1"/>
              <w:jc w:val="center"/>
              <w:rPr>
                <w:rFonts w:ascii="Arial" w:hAnsi="Arial" w:cs="Arial"/>
                <w:lang w:val="uk-UA"/>
              </w:rPr>
            </w:pPr>
            <w:r w:rsidRPr="72A8A9D8">
              <w:rPr>
                <w:rFonts w:ascii="Arial" w:hAnsi="Arial" w:cs="Arial"/>
                <w:lang w:val="uk-UA"/>
              </w:rPr>
              <w:t xml:space="preserve">С </w:t>
            </w:r>
          </w:p>
        </w:tc>
        <w:tc>
          <w:tcPr>
            <w:tcW w:w="550" w:type="pct"/>
            <w:tcBorders>
              <w:top w:val="single" w:sz="4" w:space="0" w:color="auto"/>
              <w:left w:val="single" w:sz="4" w:space="0" w:color="auto"/>
              <w:bottom w:val="single" w:sz="4" w:space="0" w:color="auto"/>
              <w:right w:val="single" w:sz="4" w:space="0" w:color="auto"/>
            </w:tcBorders>
            <w:hideMark/>
          </w:tcPr>
          <w:p w14:paraId="0AE9E16D" w14:textId="77777777" w:rsidR="009A1DD1" w:rsidRPr="00545532" w:rsidRDefault="72A8A9D8" w:rsidP="72A8A9D8">
            <w:pPr>
              <w:pStyle w:val="af1"/>
              <w:jc w:val="center"/>
              <w:rPr>
                <w:rFonts w:ascii="Arial" w:hAnsi="Arial" w:cs="Arial"/>
                <w:lang w:val="uk-UA"/>
              </w:rPr>
            </w:pPr>
            <w:r w:rsidRPr="72A8A9D8">
              <w:rPr>
                <w:rFonts w:ascii="Arial" w:hAnsi="Arial" w:cs="Arial"/>
                <w:lang w:val="uk-UA"/>
              </w:rPr>
              <w:t xml:space="preserve">ПдС </w:t>
            </w:r>
          </w:p>
        </w:tc>
        <w:tc>
          <w:tcPr>
            <w:tcW w:w="550" w:type="pct"/>
            <w:tcBorders>
              <w:top w:val="single" w:sz="4" w:space="0" w:color="auto"/>
              <w:left w:val="single" w:sz="4" w:space="0" w:color="auto"/>
              <w:bottom w:val="single" w:sz="4" w:space="0" w:color="auto"/>
              <w:right w:val="single" w:sz="4" w:space="0" w:color="auto"/>
            </w:tcBorders>
            <w:hideMark/>
          </w:tcPr>
          <w:p w14:paraId="4979C5EC" w14:textId="77777777" w:rsidR="009A1DD1" w:rsidRPr="00545532" w:rsidRDefault="72A8A9D8" w:rsidP="72A8A9D8">
            <w:pPr>
              <w:pStyle w:val="af1"/>
              <w:jc w:val="center"/>
              <w:rPr>
                <w:rFonts w:ascii="Arial" w:hAnsi="Arial" w:cs="Arial"/>
                <w:lang w:val="uk-UA"/>
              </w:rPr>
            </w:pPr>
            <w:r w:rsidRPr="72A8A9D8">
              <w:rPr>
                <w:rFonts w:ascii="Arial" w:hAnsi="Arial" w:cs="Arial"/>
                <w:lang w:val="uk-UA"/>
              </w:rPr>
              <w:t xml:space="preserve">Пд </w:t>
            </w:r>
          </w:p>
        </w:tc>
        <w:tc>
          <w:tcPr>
            <w:tcW w:w="550" w:type="pct"/>
            <w:tcBorders>
              <w:top w:val="single" w:sz="4" w:space="0" w:color="auto"/>
              <w:left w:val="single" w:sz="4" w:space="0" w:color="auto"/>
              <w:bottom w:val="single" w:sz="4" w:space="0" w:color="auto"/>
              <w:right w:val="single" w:sz="4" w:space="0" w:color="auto"/>
            </w:tcBorders>
            <w:hideMark/>
          </w:tcPr>
          <w:p w14:paraId="5FAAD8D5" w14:textId="77777777" w:rsidR="009A1DD1" w:rsidRPr="00545532" w:rsidRDefault="72A8A9D8" w:rsidP="72A8A9D8">
            <w:pPr>
              <w:pStyle w:val="af1"/>
              <w:jc w:val="center"/>
              <w:rPr>
                <w:rFonts w:ascii="Arial" w:hAnsi="Arial" w:cs="Arial"/>
                <w:lang w:val="uk-UA"/>
              </w:rPr>
            </w:pPr>
            <w:r w:rsidRPr="72A8A9D8">
              <w:rPr>
                <w:rFonts w:ascii="Arial" w:hAnsi="Arial" w:cs="Arial"/>
                <w:lang w:val="uk-UA"/>
              </w:rPr>
              <w:t xml:space="preserve">ПдЗ </w:t>
            </w:r>
          </w:p>
        </w:tc>
        <w:tc>
          <w:tcPr>
            <w:tcW w:w="400" w:type="pct"/>
            <w:tcBorders>
              <w:top w:val="single" w:sz="4" w:space="0" w:color="auto"/>
              <w:left w:val="single" w:sz="4" w:space="0" w:color="auto"/>
              <w:bottom w:val="single" w:sz="4" w:space="0" w:color="auto"/>
              <w:right w:val="single" w:sz="4" w:space="0" w:color="auto"/>
            </w:tcBorders>
            <w:hideMark/>
          </w:tcPr>
          <w:p w14:paraId="384D4503" w14:textId="77777777" w:rsidR="009A1DD1" w:rsidRPr="00545532" w:rsidRDefault="72A8A9D8" w:rsidP="72A8A9D8">
            <w:pPr>
              <w:pStyle w:val="af1"/>
              <w:jc w:val="center"/>
              <w:rPr>
                <w:rFonts w:ascii="Arial" w:hAnsi="Arial" w:cs="Arial"/>
                <w:lang w:val="uk-UA"/>
              </w:rPr>
            </w:pPr>
            <w:r w:rsidRPr="72A8A9D8">
              <w:rPr>
                <w:rFonts w:ascii="Arial" w:hAnsi="Arial" w:cs="Arial"/>
                <w:lang w:val="uk-UA"/>
              </w:rPr>
              <w:t xml:space="preserve">З </w:t>
            </w:r>
          </w:p>
        </w:tc>
        <w:tc>
          <w:tcPr>
            <w:tcW w:w="600" w:type="pct"/>
            <w:tcBorders>
              <w:top w:val="single" w:sz="4" w:space="0" w:color="auto"/>
              <w:left w:val="single" w:sz="4" w:space="0" w:color="auto"/>
              <w:bottom w:val="single" w:sz="4" w:space="0" w:color="auto"/>
              <w:right w:val="single" w:sz="4" w:space="0" w:color="auto"/>
            </w:tcBorders>
            <w:hideMark/>
          </w:tcPr>
          <w:p w14:paraId="075D5192" w14:textId="77777777" w:rsidR="009A1DD1" w:rsidRPr="00545532" w:rsidRDefault="72A8A9D8" w:rsidP="72A8A9D8">
            <w:pPr>
              <w:pStyle w:val="af1"/>
              <w:jc w:val="center"/>
              <w:rPr>
                <w:rFonts w:ascii="Arial" w:hAnsi="Arial" w:cs="Arial"/>
                <w:lang w:val="uk-UA"/>
              </w:rPr>
            </w:pPr>
            <w:r w:rsidRPr="72A8A9D8">
              <w:rPr>
                <w:rFonts w:ascii="Arial" w:hAnsi="Arial" w:cs="Arial"/>
                <w:lang w:val="uk-UA"/>
              </w:rPr>
              <w:t xml:space="preserve">ПнЗ </w:t>
            </w:r>
          </w:p>
        </w:tc>
      </w:tr>
      <w:tr w:rsidR="00545532" w:rsidRPr="00545532" w14:paraId="276D3433" w14:textId="77777777" w:rsidTr="72A8A9D8">
        <w:tc>
          <w:tcPr>
            <w:tcW w:w="900" w:type="pct"/>
            <w:tcBorders>
              <w:top w:val="single" w:sz="4" w:space="0" w:color="auto"/>
              <w:left w:val="single" w:sz="4" w:space="0" w:color="auto"/>
              <w:bottom w:val="single" w:sz="4" w:space="0" w:color="auto"/>
              <w:right w:val="single" w:sz="4" w:space="0" w:color="auto"/>
            </w:tcBorders>
            <w:hideMark/>
          </w:tcPr>
          <w:p w14:paraId="33ABC2C8" w14:textId="77777777" w:rsidR="009A1DD1" w:rsidRPr="00545532" w:rsidRDefault="72A8A9D8" w:rsidP="72A8A9D8">
            <w:pPr>
              <w:pStyle w:val="af1"/>
              <w:jc w:val="center"/>
              <w:rPr>
                <w:rFonts w:ascii="Arial" w:hAnsi="Arial" w:cs="Arial"/>
                <w:lang w:val="uk-UA"/>
              </w:rPr>
            </w:pPr>
            <w:r w:rsidRPr="72A8A9D8">
              <w:rPr>
                <w:rFonts w:ascii="Arial" w:hAnsi="Arial" w:cs="Arial"/>
                <w:lang w:val="uk-UA"/>
              </w:rPr>
              <w:t xml:space="preserve">1 </w:t>
            </w:r>
          </w:p>
        </w:tc>
        <w:tc>
          <w:tcPr>
            <w:tcW w:w="550" w:type="pct"/>
            <w:tcBorders>
              <w:top w:val="single" w:sz="4" w:space="0" w:color="auto"/>
              <w:left w:val="single" w:sz="4" w:space="0" w:color="auto"/>
              <w:bottom w:val="single" w:sz="4" w:space="0" w:color="auto"/>
              <w:right w:val="single" w:sz="4" w:space="0" w:color="auto"/>
            </w:tcBorders>
            <w:hideMark/>
          </w:tcPr>
          <w:p w14:paraId="5F5C4FCA"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450" w:type="pct"/>
            <w:tcBorders>
              <w:top w:val="single" w:sz="4" w:space="0" w:color="auto"/>
              <w:left w:val="single" w:sz="4" w:space="0" w:color="auto"/>
              <w:bottom w:val="single" w:sz="4" w:space="0" w:color="auto"/>
              <w:right w:val="single" w:sz="4" w:space="0" w:color="auto"/>
            </w:tcBorders>
            <w:hideMark/>
          </w:tcPr>
          <w:p w14:paraId="736DF01E"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450" w:type="pct"/>
            <w:tcBorders>
              <w:top w:val="single" w:sz="4" w:space="0" w:color="auto"/>
              <w:left w:val="single" w:sz="4" w:space="0" w:color="auto"/>
              <w:bottom w:val="single" w:sz="4" w:space="0" w:color="auto"/>
              <w:right w:val="single" w:sz="4" w:space="0" w:color="auto"/>
            </w:tcBorders>
            <w:hideMark/>
          </w:tcPr>
          <w:p w14:paraId="5BA192C7"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550" w:type="pct"/>
            <w:tcBorders>
              <w:top w:val="single" w:sz="4" w:space="0" w:color="auto"/>
              <w:left w:val="single" w:sz="4" w:space="0" w:color="auto"/>
              <w:bottom w:val="single" w:sz="4" w:space="0" w:color="auto"/>
              <w:right w:val="single" w:sz="4" w:space="0" w:color="auto"/>
            </w:tcBorders>
            <w:hideMark/>
          </w:tcPr>
          <w:p w14:paraId="6088BB13"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550" w:type="pct"/>
            <w:tcBorders>
              <w:top w:val="single" w:sz="4" w:space="0" w:color="auto"/>
              <w:left w:val="single" w:sz="4" w:space="0" w:color="auto"/>
              <w:bottom w:val="single" w:sz="4" w:space="0" w:color="auto"/>
              <w:right w:val="single" w:sz="4" w:space="0" w:color="auto"/>
            </w:tcBorders>
            <w:hideMark/>
          </w:tcPr>
          <w:p w14:paraId="787DBF7C"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550" w:type="pct"/>
            <w:tcBorders>
              <w:top w:val="single" w:sz="4" w:space="0" w:color="auto"/>
              <w:left w:val="single" w:sz="4" w:space="0" w:color="auto"/>
              <w:bottom w:val="single" w:sz="4" w:space="0" w:color="auto"/>
              <w:right w:val="single" w:sz="4" w:space="0" w:color="auto"/>
            </w:tcBorders>
            <w:hideMark/>
          </w:tcPr>
          <w:p w14:paraId="0B27F45B"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400" w:type="pct"/>
            <w:tcBorders>
              <w:top w:val="single" w:sz="4" w:space="0" w:color="auto"/>
              <w:left w:val="single" w:sz="4" w:space="0" w:color="auto"/>
              <w:bottom w:val="single" w:sz="4" w:space="0" w:color="auto"/>
              <w:right w:val="single" w:sz="4" w:space="0" w:color="auto"/>
            </w:tcBorders>
            <w:hideMark/>
          </w:tcPr>
          <w:p w14:paraId="16D607B9"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600" w:type="pct"/>
            <w:tcBorders>
              <w:top w:val="single" w:sz="4" w:space="0" w:color="auto"/>
              <w:left w:val="single" w:sz="4" w:space="0" w:color="auto"/>
              <w:bottom w:val="single" w:sz="4" w:space="0" w:color="auto"/>
              <w:right w:val="single" w:sz="4" w:space="0" w:color="auto"/>
            </w:tcBorders>
            <w:hideMark/>
          </w:tcPr>
          <w:p w14:paraId="2BF314AE"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r>
      <w:tr w:rsidR="00545532" w:rsidRPr="00545532" w14:paraId="4F869D68" w14:textId="77777777" w:rsidTr="72A8A9D8">
        <w:tc>
          <w:tcPr>
            <w:tcW w:w="900" w:type="pct"/>
            <w:tcBorders>
              <w:top w:val="single" w:sz="4" w:space="0" w:color="auto"/>
              <w:left w:val="single" w:sz="4" w:space="0" w:color="auto"/>
              <w:bottom w:val="single" w:sz="4" w:space="0" w:color="auto"/>
              <w:right w:val="single" w:sz="4" w:space="0" w:color="auto"/>
            </w:tcBorders>
            <w:hideMark/>
          </w:tcPr>
          <w:p w14:paraId="23784BF7" w14:textId="77777777" w:rsidR="009A1DD1" w:rsidRPr="00545532" w:rsidRDefault="72A8A9D8" w:rsidP="72A8A9D8">
            <w:pPr>
              <w:pStyle w:val="af1"/>
              <w:jc w:val="center"/>
              <w:rPr>
                <w:rFonts w:ascii="Arial" w:hAnsi="Arial" w:cs="Arial"/>
                <w:lang w:val="uk-UA"/>
              </w:rPr>
            </w:pPr>
            <w:r w:rsidRPr="72A8A9D8">
              <w:rPr>
                <w:rFonts w:ascii="Arial" w:hAnsi="Arial" w:cs="Arial"/>
                <w:lang w:val="uk-UA"/>
              </w:rPr>
              <w:t xml:space="preserve">2 </w:t>
            </w:r>
          </w:p>
        </w:tc>
        <w:tc>
          <w:tcPr>
            <w:tcW w:w="550" w:type="pct"/>
            <w:tcBorders>
              <w:top w:val="single" w:sz="4" w:space="0" w:color="auto"/>
              <w:left w:val="single" w:sz="4" w:space="0" w:color="auto"/>
              <w:bottom w:val="single" w:sz="4" w:space="0" w:color="auto"/>
              <w:right w:val="single" w:sz="4" w:space="0" w:color="auto"/>
            </w:tcBorders>
            <w:hideMark/>
          </w:tcPr>
          <w:p w14:paraId="5907087D"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450" w:type="pct"/>
            <w:tcBorders>
              <w:top w:val="single" w:sz="4" w:space="0" w:color="auto"/>
              <w:left w:val="single" w:sz="4" w:space="0" w:color="auto"/>
              <w:bottom w:val="single" w:sz="4" w:space="0" w:color="auto"/>
              <w:right w:val="single" w:sz="4" w:space="0" w:color="auto"/>
            </w:tcBorders>
            <w:hideMark/>
          </w:tcPr>
          <w:p w14:paraId="7DDD815E"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450" w:type="pct"/>
            <w:tcBorders>
              <w:top w:val="single" w:sz="4" w:space="0" w:color="auto"/>
              <w:left w:val="single" w:sz="4" w:space="0" w:color="auto"/>
              <w:bottom w:val="single" w:sz="4" w:space="0" w:color="auto"/>
              <w:right w:val="single" w:sz="4" w:space="0" w:color="auto"/>
            </w:tcBorders>
            <w:hideMark/>
          </w:tcPr>
          <w:p w14:paraId="35B8EACF"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550" w:type="pct"/>
            <w:tcBorders>
              <w:top w:val="single" w:sz="4" w:space="0" w:color="auto"/>
              <w:left w:val="single" w:sz="4" w:space="0" w:color="auto"/>
              <w:bottom w:val="single" w:sz="4" w:space="0" w:color="auto"/>
              <w:right w:val="single" w:sz="4" w:space="0" w:color="auto"/>
            </w:tcBorders>
            <w:hideMark/>
          </w:tcPr>
          <w:p w14:paraId="1214E430"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550" w:type="pct"/>
            <w:tcBorders>
              <w:top w:val="single" w:sz="4" w:space="0" w:color="auto"/>
              <w:left w:val="single" w:sz="4" w:space="0" w:color="auto"/>
              <w:bottom w:val="single" w:sz="4" w:space="0" w:color="auto"/>
              <w:right w:val="single" w:sz="4" w:space="0" w:color="auto"/>
            </w:tcBorders>
            <w:hideMark/>
          </w:tcPr>
          <w:p w14:paraId="4682C8DF"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550" w:type="pct"/>
            <w:tcBorders>
              <w:top w:val="single" w:sz="4" w:space="0" w:color="auto"/>
              <w:left w:val="single" w:sz="4" w:space="0" w:color="auto"/>
              <w:bottom w:val="single" w:sz="4" w:space="0" w:color="auto"/>
              <w:right w:val="single" w:sz="4" w:space="0" w:color="auto"/>
            </w:tcBorders>
            <w:hideMark/>
          </w:tcPr>
          <w:p w14:paraId="2260FF23"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400" w:type="pct"/>
            <w:tcBorders>
              <w:top w:val="single" w:sz="4" w:space="0" w:color="auto"/>
              <w:left w:val="single" w:sz="4" w:space="0" w:color="auto"/>
              <w:bottom w:val="single" w:sz="4" w:space="0" w:color="auto"/>
              <w:right w:val="single" w:sz="4" w:space="0" w:color="auto"/>
            </w:tcBorders>
            <w:hideMark/>
          </w:tcPr>
          <w:p w14:paraId="7E28994F"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600" w:type="pct"/>
            <w:tcBorders>
              <w:top w:val="single" w:sz="4" w:space="0" w:color="auto"/>
              <w:left w:val="single" w:sz="4" w:space="0" w:color="auto"/>
              <w:bottom w:val="single" w:sz="4" w:space="0" w:color="auto"/>
              <w:right w:val="single" w:sz="4" w:space="0" w:color="auto"/>
            </w:tcBorders>
            <w:hideMark/>
          </w:tcPr>
          <w:p w14:paraId="768E635B"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r>
      <w:tr w:rsidR="00545532" w:rsidRPr="00545532" w14:paraId="3FBBDC1F" w14:textId="77777777" w:rsidTr="72A8A9D8">
        <w:tc>
          <w:tcPr>
            <w:tcW w:w="900" w:type="pct"/>
            <w:tcBorders>
              <w:top w:val="single" w:sz="4" w:space="0" w:color="auto"/>
              <w:left w:val="single" w:sz="4" w:space="0" w:color="auto"/>
              <w:bottom w:val="single" w:sz="4" w:space="0" w:color="auto"/>
              <w:right w:val="single" w:sz="4" w:space="0" w:color="auto"/>
            </w:tcBorders>
            <w:hideMark/>
          </w:tcPr>
          <w:p w14:paraId="7A5188A7" w14:textId="77777777" w:rsidR="009A1DD1" w:rsidRPr="00545532" w:rsidRDefault="72A8A9D8" w:rsidP="72A8A9D8">
            <w:pPr>
              <w:pStyle w:val="af1"/>
              <w:jc w:val="center"/>
              <w:rPr>
                <w:rFonts w:ascii="Arial" w:hAnsi="Arial" w:cs="Arial"/>
                <w:lang w:val="uk-UA"/>
              </w:rPr>
            </w:pPr>
            <w:r w:rsidRPr="72A8A9D8">
              <w:rPr>
                <w:rFonts w:ascii="Arial" w:hAnsi="Arial" w:cs="Arial"/>
                <w:lang w:val="uk-UA"/>
              </w:rPr>
              <w:t>3</w:t>
            </w:r>
            <w:r w:rsidR="009A1DD1">
              <w:br/>
            </w:r>
            <w:r w:rsidRPr="72A8A9D8">
              <w:rPr>
                <w:rFonts w:ascii="Arial" w:hAnsi="Arial" w:cs="Arial"/>
                <w:lang w:val="uk-UA"/>
              </w:rPr>
              <w:t>………</w:t>
            </w:r>
            <w:r w:rsidR="009A1DD1">
              <w:br/>
            </w:r>
            <w:r w:rsidRPr="72A8A9D8">
              <w:rPr>
                <w:rFonts w:ascii="Arial" w:hAnsi="Arial" w:cs="Arial"/>
                <w:lang w:val="uk-UA"/>
              </w:rPr>
              <w:t xml:space="preserve">……… </w:t>
            </w:r>
          </w:p>
        </w:tc>
        <w:tc>
          <w:tcPr>
            <w:tcW w:w="550" w:type="pct"/>
            <w:tcBorders>
              <w:top w:val="single" w:sz="4" w:space="0" w:color="auto"/>
              <w:left w:val="single" w:sz="4" w:space="0" w:color="auto"/>
              <w:bottom w:val="single" w:sz="4" w:space="0" w:color="auto"/>
              <w:right w:val="single" w:sz="4" w:space="0" w:color="auto"/>
            </w:tcBorders>
            <w:hideMark/>
          </w:tcPr>
          <w:p w14:paraId="24F461C3"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450" w:type="pct"/>
            <w:tcBorders>
              <w:top w:val="single" w:sz="4" w:space="0" w:color="auto"/>
              <w:left w:val="single" w:sz="4" w:space="0" w:color="auto"/>
              <w:bottom w:val="single" w:sz="4" w:space="0" w:color="auto"/>
              <w:right w:val="single" w:sz="4" w:space="0" w:color="auto"/>
            </w:tcBorders>
            <w:hideMark/>
          </w:tcPr>
          <w:p w14:paraId="4E572951"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450" w:type="pct"/>
            <w:tcBorders>
              <w:top w:val="single" w:sz="4" w:space="0" w:color="auto"/>
              <w:left w:val="single" w:sz="4" w:space="0" w:color="auto"/>
              <w:bottom w:val="single" w:sz="4" w:space="0" w:color="auto"/>
              <w:right w:val="single" w:sz="4" w:space="0" w:color="auto"/>
            </w:tcBorders>
            <w:hideMark/>
          </w:tcPr>
          <w:p w14:paraId="00D8DA1A"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550" w:type="pct"/>
            <w:tcBorders>
              <w:top w:val="single" w:sz="4" w:space="0" w:color="auto"/>
              <w:left w:val="single" w:sz="4" w:space="0" w:color="auto"/>
              <w:bottom w:val="single" w:sz="4" w:space="0" w:color="auto"/>
              <w:right w:val="single" w:sz="4" w:space="0" w:color="auto"/>
            </w:tcBorders>
            <w:hideMark/>
          </w:tcPr>
          <w:p w14:paraId="1A33CA79"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550" w:type="pct"/>
            <w:tcBorders>
              <w:top w:val="single" w:sz="4" w:space="0" w:color="auto"/>
              <w:left w:val="single" w:sz="4" w:space="0" w:color="auto"/>
              <w:bottom w:val="single" w:sz="4" w:space="0" w:color="auto"/>
              <w:right w:val="single" w:sz="4" w:space="0" w:color="auto"/>
            </w:tcBorders>
            <w:hideMark/>
          </w:tcPr>
          <w:p w14:paraId="4FEB522F"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550" w:type="pct"/>
            <w:tcBorders>
              <w:top w:val="single" w:sz="4" w:space="0" w:color="auto"/>
              <w:left w:val="single" w:sz="4" w:space="0" w:color="auto"/>
              <w:bottom w:val="single" w:sz="4" w:space="0" w:color="auto"/>
              <w:right w:val="single" w:sz="4" w:space="0" w:color="auto"/>
            </w:tcBorders>
            <w:hideMark/>
          </w:tcPr>
          <w:p w14:paraId="11BCAC55"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400" w:type="pct"/>
            <w:tcBorders>
              <w:top w:val="single" w:sz="4" w:space="0" w:color="auto"/>
              <w:left w:val="single" w:sz="4" w:space="0" w:color="auto"/>
              <w:bottom w:val="single" w:sz="4" w:space="0" w:color="auto"/>
              <w:right w:val="single" w:sz="4" w:space="0" w:color="auto"/>
            </w:tcBorders>
            <w:hideMark/>
          </w:tcPr>
          <w:p w14:paraId="0E2BED2F"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600" w:type="pct"/>
            <w:tcBorders>
              <w:top w:val="single" w:sz="4" w:space="0" w:color="auto"/>
              <w:left w:val="single" w:sz="4" w:space="0" w:color="auto"/>
              <w:bottom w:val="single" w:sz="4" w:space="0" w:color="auto"/>
              <w:right w:val="single" w:sz="4" w:space="0" w:color="auto"/>
            </w:tcBorders>
            <w:hideMark/>
          </w:tcPr>
          <w:p w14:paraId="4636CF4F"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r>
      <w:tr w:rsidR="00545532" w:rsidRPr="00545532" w14:paraId="70C430E7" w14:textId="77777777" w:rsidTr="72A8A9D8">
        <w:tc>
          <w:tcPr>
            <w:tcW w:w="900" w:type="pct"/>
            <w:tcBorders>
              <w:top w:val="single" w:sz="4" w:space="0" w:color="auto"/>
              <w:left w:val="single" w:sz="4" w:space="0" w:color="auto"/>
              <w:bottom w:val="single" w:sz="4" w:space="0" w:color="auto"/>
              <w:right w:val="single" w:sz="4" w:space="0" w:color="auto"/>
            </w:tcBorders>
            <w:hideMark/>
          </w:tcPr>
          <w:p w14:paraId="24F8639C" w14:textId="77777777" w:rsidR="009A1DD1" w:rsidRPr="00545532" w:rsidRDefault="72A8A9D8" w:rsidP="72A8A9D8">
            <w:pPr>
              <w:pStyle w:val="af1"/>
              <w:jc w:val="center"/>
              <w:rPr>
                <w:rFonts w:ascii="Arial" w:hAnsi="Arial" w:cs="Arial"/>
                <w:lang w:val="uk-UA"/>
              </w:rPr>
            </w:pPr>
            <w:r w:rsidRPr="72A8A9D8">
              <w:rPr>
                <w:rFonts w:ascii="Arial" w:hAnsi="Arial" w:cs="Arial"/>
                <w:lang w:val="uk-UA"/>
              </w:rPr>
              <w:t>C</w:t>
            </w:r>
            <w:r w:rsidRPr="72A8A9D8">
              <w:rPr>
                <w:rFonts w:ascii="Arial" w:hAnsi="Arial" w:cs="Arial"/>
                <w:vertAlign w:val="subscript"/>
                <w:lang w:val="uk-UA"/>
              </w:rPr>
              <w:t xml:space="preserve"> сер.</w:t>
            </w:r>
            <w:r w:rsidRPr="72A8A9D8">
              <w:rPr>
                <w:rFonts w:ascii="Arial" w:hAnsi="Arial" w:cs="Arial"/>
                <w:lang w:val="uk-UA"/>
              </w:rPr>
              <w:t xml:space="preserve"> </w:t>
            </w:r>
          </w:p>
        </w:tc>
        <w:tc>
          <w:tcPr>
            <w:tcW w:w="550" w:type="pct"/>
            <w:tcBorders>
              <w:top w:val="single" w:sz="4" w:space="0" w:color="auto"/>
              <w:left w:val="single" w:sz="4" w:space="0" w:color="auto"/>
              <w:bottom w:val="single" w:sz="4" w:space="0" w:color="auto"/>
              <w:right w:val="single" w:sz="4" w:space="0" w:color="auto"/>
            </w:tcBorders>
            <w:hideMark/>
          </w:tcPr>
          <w:p w14:paraId="6812230C"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450" w:type="pct"/>
            <w:tcBorders>
              <w:top w:val="single" w:sz="4" w:space="0" w:color="auto"/>
              <w:left w:val="single" w:sz="4" w:space="0" w:color="auto"/>
              <w:bottom w:val="single" w:sz="4" w:space="0" w:color="auto"/>
              <w:right w:val="single" w:sz="4" w:space="0" w:color="auto"/>
            </w:tcBorders>
            <w:hideMark/>
          </w:tcPr>
          <w:p w14:paraId="1AD77939"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450" w:type="pct"/>
            <w:tcBorders>
              <w:top w:val="single" w:sz="4" w:space="0" w:color="auto"/>
              <w:left w:val="single" w:sz="4" w:space="0" w:color="auto"/>
              <w:bottom w:val="single" w:sz="4" w:space="0" w:color="auto"/>
              <w:right w:val="single" w:sz="4" w:space="0" w:color="auto"/>
            </w:tcBorders>
            <w:hideMark/>
          </w:tcPr>
          <w:p w14:paraId="57524ED5"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550" w:type="pct"/>
            <w:tcBorders>
              <w:top w:val="single" w:sz="4" w:space="0" w:color="auto"/>
              <w:left w:val="single" w:sz="4" w:space="0" w:color="auto"/>
              <w:bottom w:val="single" w:sz="4" w:space="0" w:color="auto"/>
              <w:right w:val="single" w:sz="4" w:space="0" w:color="auto"/>
            </w:tcBorders>
            <w:hideMark/>
          </w:tcPr>
          <w:p w14:paraId="0BA71407"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550" w:type="pct"/>
            <w:tcBorders>
              <w:top w:val="single" w:sz="4" w:space="0" w:color="auto"/>
              <w:left w:val="single" w:sz="4" w:space="0" w:color="auto"/>
              <w:bottom w:val="single" w:sz="4" w:space="0" w:color="auto"/>
              <w:right w:val="single" w:sz="4" w:space="0" w:color="auto"/>
            </w:tcBorders>
            <w:hideMark/>
          </w:tcPr>
          <w:p w14:paraId="23B8116F"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550" w:type="pct"/>
            <w:tcBorders>
              <w:top w:val="single" w:sz="4" w:space="0" w:color="auto"/>
              <w:left w:val="single" w:sz="4" w:space="0" w:color="auto"/>
              <w:bottom w:val="single" w:sz="4" w:space="0" w:color="auto"/>
              <w:right w:val="single" w:sz="4" w:space="0" w:color="auto"/>
            </w:tcBorders>
            <w:hideMark/>
          </w:tcPr>
          <w:p w14:paraId="67818E56"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400" w:type="pct"/>
            <w:tcBorders>
              <w:top w:val="single" w:sz="4" w:space="0" w:color="auto"/>
              <w:left w:val="single" w:sz="4" w:space="0" w:color="auto"/>
              <w:bottom w:val="single" w:sz="4" w:space="0" w:color="auto"/>
              <w:right w:val="single" w:sz="4" w:space="0" w:color="auto"/>
            </w:tcBorders>
            <w:hideMark/>
          </w:tcPr>
          <w:p w14:paraId="703E703A"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600" w:type="pct"/>
            <w:tcBorders>
              <w:top w:val="single" w:sz="4" w:space="0" w:color="auto"/>
              <w:left w:val="single" w:sz="4" w:space="0" w:color="auto"/>
              <w:bottom w:val="single" w:sz="4" w:space="0" w:color="auto"/>
              <w:right w:val="single" w:sz="4" w:space="0" w:color="auto"/>
            </w:tcBorders>
            <w:hideMark/>
          </w:tcPr>
          <w:p w14:paraId="26644BFF"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r>
      <w:tr w:rsidR="00545532" w:rsidRPr="00545532" w14:paraId="6132D75E" w14:textId="77777777" w:rsidTr="72A8A9D8">
        <w:tc>
          <w:tcPr>
            <w:tcW w:w="900" w:type="pct"/>
            <w:tcBorders>
              <w:top w:val="single" w:sz="4" w:space="0" w:color="auto"/>
              <w:left w:val="single" w:sz="4" w:space="0" w:color="auto"/>
              <w:bottom w:val="single" w:sz="4" w:space="0" w:color="auto"/>
              <w:right w:val="single" w:sz="4" w:space="0" w:color="auto"/>
            </w:tcBorders>
            <w:hideMark/>
          </w:tcPr>
          <w:p w14:paraId="319501C2" w14:textId="77777777" w:rsidR="009A1DD1" w:rsidRPr="00545532" w:rsidRDefault="72A8A9D8" w:rsidP="72A8A9D8">
            <w:pPr>
              <w:pStyle w:val="af1"/>
              <w:jc w:val="center"/>
              <w:rPr>
                <w:rFonts w:ascii="Arial" w:hAnsi="Arial" w:cs="Arial"/>
                <w:lang w:val="uk-UA"/>
              </w:rPr>
            </w:pPr>
            <w:r w:rsidRPr="72A8A9D8">
              <w:rPr>
                <w:rFonts w:ascii="Arial" w:hAnsi="Arial" w:cs="Arial"/>
                <w:lang w:val="uk-UA"/>
              </w:rPr>
              <w:t>0,25 C</w:t>
            </w:r>
            <w:r w:rsidRPr="72A8A9D8">
              <w:rPr>
                <w:rFonts w:ascii="Arial" w:hAnsi="Arial" w:cs="Arial"/>
                <w:vertAlign w:val="subscript"/>
                <w:lang w:val="uk-UA"/>
              </w:rPr>
              <w:t xml:space="preserve"> сер.</w:t>
            </w:r>
            <w:r w:rsidRPr="72A8A9D8">
              <w:rPr>
                <w:rFonts w:ascii="Arial" w:hAnsi="Arial" w:cs="Arial"/>
                <w:lang w:val="uk-UA"/>
              </w:rPr>
              <w:t xml:space="preserve"> </w:t>
            </w:r>
          </w:p>
        </w:tc>
        <w:tc>
          <w:tcPr>
            <w:tcW w:w="550" w:type="pct"/>
            <w:tcBorders>
              <w:top w:val="single" w:sz="4" w:space="0" w:color="auto"/>
              <w:left w:val="single" w:sz="4" w:space="0" w:color="auto"/>
              <w:bottom w:val="single" w:sz="4" w:space="0" w:color="auto"/>
              <w:right w:val="single" w:sz="4" w:space="0" w:color="auto"/>
            </w:tcBorders>
            <w:hideMark/>
          </w:tcPr>
          <w:p w14:paraId="3C714246"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450" w:type="pct"/>
            <w:tcBorders>
              <w:top w:val="single" w:sz="4" w:space="0" w:color="auto"/>
              <w:left w:val="single" w:sz="4" w:space="0" w:color="auto"/>
              <w:bottom w:val="single" w:sz="4" w:space="0" w:color="auto"/>
              <w:right w:val="single" w:sz="4" w:space="0" w:color="auto"/>
            </w:tcBorders>
            <w:hideMark/>
          </w:tcPr>
          <w:p w14:paraId="60084641"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450" w:type="pct"/>
            <w:tcBorders>
              <w:top w:val="single" w:sz="4" w:space="0" w:color="auto"/>
              <w:left w:val="single" w:sz="4" w:space="0" w:color="auto"/>
              <w:bottom w:val="single" w:sz="4" w:space="0" w:color="auto"/>
              <w:right w:val="single" w:sz="4" w:space="0" w:color="auto"/>
            </w:tcBorders>
            <w:hideMark/>
          </w:tcPr>
          <w:p w14:paraId="387C08C0"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550" w:type="pct"/>
            <w:tcBorders>
              <w:top w:val="single" w:sz="4" w:space="0" w:color="auto"/>
              <w:left w:val="single" w:sz="4" w:space="0" w:color="auto"/>
              <w:bottom w:val="single" w:sz="4" w:space="0" w:color="auto"/>
              <w:right w:val="single" w:sz="4" w:space="0" w:color="auto"/>
            </w:tcBorders>
            <w:hideMark/>
          </w:tcPr>
          <w:p w14:paraId="09687F20"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550" w:type="pct"/>
            <w:tcBorders>
              <w:top w:val="single" w:sz="4" w:space="0" w:color="auto"/>
              <w:left w:val="single" w:sz="4" w:space="0" w:color="auto"/>
              <w:bottom w:val="single" w:sz="4" w:space="0" w:color="auto"/>
              <w:right w:val="single" w:sz="4" w:space="0" w:color="auto"/>
            </w:tcBorders>
            <w:hideMark/>
          </w:tcPr>
          <w:p w14:paraId="08E1AC25"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550" w:type="pct"/>
            <w:tcBorders>
              <w:top w:val="single" w:sz="4" w:space="0" w:color="auto"/>
              <w:left w:val="single" w:sz="4" w:space="0" w:color="auto"/>
              <w:bottom w:val="single" w:sz="4" w:space="0" w:color="auto"/>
              <w:right w:val="single" w:sz="4" w:space="0" w:color="auto"/>
            </w:tcBorders>
            <w:hideMark/>
          </w:tcPr>
          <w:p w14:paraId="5495BFC9"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400" w:type="pct"/>
            <w:tcBorders>
              <w:top w:val="single" w:sz="4" w:space="0" w:color="auto"/>
              <w:left w:val="single" w:sz="4" w:space="0" w:color="auto"/>
              <w:bottom w:val="single" w:sz="4" w:space="0" w:color="auto"/>
              <w:right w:val="single" w:sz="4" w:space="0" w:color="auto"/>
            </w:tcBorders>
            <w:hideMark/>
          </w:tcPr>
          <w:p w14:paraId="0FEB72A4"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c>
          <w:tcPr>
            <w:tcW w:w="600" w:type="pct"/>
            <w:tcBorders>
              <w:top w:val="single" w:sz="4" w:space="0" w:color="auto"/>
              <w:left w:val="single" w:sz="4" w:space="0" w:color="auto"/>
              <w:bottom w:val="single" w:sz="4" w:space="0" w:color="auto"/>
              <w:right w:val="single" w:sz="4" w:space="0" w:color="auto"/>
            </w:tcBorders>
            <w:hideMark/>
          </w:tcPr>
          <w:p w14:paraId="5699B147" w14:textId="77777777" w:rsidR="009A1DD1" w:rsidRPr="00545532" w:rsidRDefault="009A1DD1" w:rsidP="009A1DD1">
            <w:pPr>
              <w:pStyle w:val="af1"/>
              <w:jc w:val="both"/>
              <w:rPr>
                <w:rFonts w:ascii="Arial" w:hAnsi="Arial" w:cs="Arial"/>
                <w:lang w:val="uk-UA"/>
              </w:rPr>
            </w:pPr>
            <w:r w:rsidRPr="00545532">
              <w:rPr>
                <w:rFonts w:ascii="Arial" w:hAnsi="Arial" w:cs="Arial"/>
                <w:lang w:val="uk-UA"/>
              </w:rPr>
              <w:t xml:space="preserve"> </w:t>
            </w:r>
          </w:p>
        </w:tc>
      </w:tr>
    </w:tbl>
    <w:p w14:paraId="767D2489" w14:textId="77777777" w:rsidR="009A1DD1" w:rsidRPr="00545532" w:rsidRDefault="72A8A9D8" w:rsidP="72A8A9D8">
      <w:pPr>
        <w:pStyle w:val="af1"/>
        <w:spacing w:line="360" w:lineRule="auto"/>
        <w:ind w:firstLine="709"/>
        <w:jc w:val="both"/>
        <w:rPr>
          <w:rFonts w:ascii="Arial" w:hAnsi="Arial" w:cs="Arial"/>
          <w:sz w:val="28"/>
          <w:szCs w:val="28"/>
          <w:vertAlign w:val="subscript"/>
          <w:lang w:val="uk-UA"/>
        </w:rPr>
      </w:pPr>
      <w:r w:rsidRPr="72A8A9D8">
        <w:rPr>
          <w:rFonts w:ascii="Arial" w:hAnsi="Arial" w:cs="Arial"/>
          <w:sz w:val="28"/>
          <w:szCs w:val="28"/>
          <w:lang w:val="uk-UA"/>
        </w:rPr>
        <w:t>В останніх двох рядках цієї таблиці вказано середнє для всіх прямокутників значення концентрації для кожної градації (C</w:t>
      </w:r>
      <w:r w:rsidRPr="72A8A9D8">
        <w:rPr>
          <w:rFonts w:ascii="Arial" w:hAnsi="Arial" w:cs="Arial"/>
          <w:sz w:val="28"/>
          <w:szCs w:val="28"/>
          <w:vertAlign w:val="subscript"/>
          <w:lang w:val="uk-UA"/>
        </w:rPr>
        <w:t xml:space="preserve"> сер.</w:t>
      </w:r>
      <w:r w:rsidRPr="72A8A9D8">
        <w:rPr>
          <w:rFonts w:ascii="Arial" w:hAnsi="Arial" w:cs="Arial"/>
          <w:sz w:val="28"/>
          <w:szCs w:val="28"/>
          <w:lang w:val="uk-UA"/>
        </w:rPr>
        <w:t xml:space="preserve"> та 0,25 C</w:t>
      </w:r>
      <w:r w:rsidRPr="72A8A9D8">
        <w:rPr>
          <w:rFonts w:ascii="Arial" w:hAnsi="Arial" w:cs="Arial"/>
          <w:sz w:val="28"/>
          <w:szCs w:val="28"/>
          <w:vertAlign w:val="subscript"/>
          <w:lang w:val="uk-UA"/>
        </w:rPr>
        <w:t xml:space="preserve"> сер.</w:t>
      </w:r>
      <w:r w:rsidRPr="72A8A9D8">
        <w:rPr>
          <w:rFonts w:ascii="Arial" w:hAnsi="Arial" w:cs="Arial"/>
          <w:sz w:val="28"/>
          <w:szCs w:val="28"/>
          <w:lang w:val="uk-UA"/>
        </w:rPr>
        <w:t>). У кожному стовбці C</w:t>
      </w:r>
      <w:r w:rsidRPr="72A8A9D8">
        <w:rPr>
          <w:rFonts w:ascii="Arial" w:hAnsi="Arial" w:cs="Arial"/>
          <w:sz w:val="28"/>
          <w:szCs w:val="28"/>
          <w:vertAlign w:val="subscript"/>
          <w:lang w:val="uk-UA"/>
        </w:rPr>
        <w:t xml:space="preserve"> м</w:t>
      </w:r>
      <w:r w:rsidRPr="72A8A9D8">
        <w:rPr>
          <w:rFonts w:ascii="Arial" w:hAnsi="Arial" w:cs="Arial"/>
          <w:sz w:val="28"/>
          <w:szCs w:val="28"/>
          <w:lang w:val="uk-UA"/>
        </w:rPr>
        <w:t>, які відрізняються від C</w:t>
      </w:r>
      <w:r w:rsidRPr="72A8A9D8">
        <w:rPr>
          <w:rFonts w:ascii="Arial" w:hAnsi="Arial" w:cs="Arial"/>
          <w:sz w:val="28"/>
          <w:szCs w:val="28"/>
          <w:vertAlign w:val="subscript"/>
          <w:lang w:val="uk-UA"/>
        </w:rPr>
        <w:t xml:space="preserve"> сер.</w:t>
      </w:r>
      <w:r w:rsidRPr="72A8A9D8">
        <w:rPr>
          <w:rFonts w:ascii="Arial" w:hAnsi="Arial" w:cs="Arial"/>
          <w:sz w:val="28"/>
          <w:szCs w:val="28"/>
          <w:lang w:val="uk-UA"/>
        </w:rPr>
        <w:t xml:space="preserve"> менше ніж на 0,25 C</w:t>
      </w:r>
      <w:r w:rsidRPr="72A8A9D8">
        <w:rPr>
          <w:rFonts w:ascii="Arial" w:hAnsi="Arial" w:cs="Arial"/>
          <w:sz w:val="28"/>
          <w:szCs w:val="28"/>
          <w:vertAlign w:val="subscript"/>
          <w:lang w:val="uk-UA"/>
        </w:rPr>
        <w:t xml:space="preserve"> сер.</w:t>
      </w:r>
      <w:r w:rsidRPr="72A8A9D8">
        <w:rPr>
          <w:rFonts w:ascii="Arial" w:hAnsi="Arial" w:cs="Arial"/>
          <w:sz w:val="28"/>
          <w:szCs w:val="28"/>
          <w:lang w:val="uk-UA"/>
        </w:rPr>
        <w:t>, замінюється на C</w:t>
      </w:r>
      <w:r w:rsidRPr="72A8A9D8">
        <w:rPr>
          <w:rFonts w:ascii="Arial" w:hAnsi="Arial" w:cs="Arial"/>
          <w:sz w:val="28"/>
          <w:szCs w:val="28"/>
          <w:vertAlign w:val="subscript"/>
          <w:lang w:val="uk-UA"/>
        </w:rPr>
        <w:t xml:space="preserve"> сер. </w:t>
      </w:r>
    </w:p>
    <w:p w14:paraId="39EF917C" w14:textId="3D1EFFAB" w:rsidR="009A1DD1" w:rsidRPr="00545532" w:rsidRDefault="72A8A9D8" w:rsidP="72A8A9D8">
      <w:pPr>
        <w:pStyle w:val="af1"/>
        <w:spacing w:line="360" w:lineRule="auto"/>
        <w:ind w:firstLine="709"/>
        <w:jc w:val="both"/>
        <w:rPr>
          <w:rFonts w:ascii="Arial" w:hAnsi="Arial" w:cs="Arial"/>
          <w:sz w:val="28"/>
          <w:szCs w:val="28"/>
          <w:lang w:val="uk-UA"/>
        </w:rPr>
      </w:pPr>
      <w:r w:rsidRPr="72A8A9D8">
        <w:rPr>
          <w:rFonts w:ascii="Arial" w:hAnsi="Arial" w:cs="Arial"/>
          <w:sz w:val="28"/>
          <w:szCs w:val="28"/>
          <w:lang w:val="uk-UA"/>
        </w:rPr>
        <w:lastRenderedPageBreak/>
        <w:t>У результаті для характеристики розподілу фонової концентрації по території міста з урахуванням C</w:t>
      </w:r>
      <w:r w:rsidRPr="72A8A9D8">
        <w:rPr>
          <w:rFonts w:ascii="Arial" w:hAnsi="Arial" w:cs="Arial"/>
          <w:sz w:val="28"/>
          <w:szCs w:val="28"/>
          <w:vertAlign w:val="subscript"/>
          <w:lang w:val="uk-UA"/>
        </w:rPr>
        <w:t xml:space="preserve"> м</w:t>
      </w:r>
      <w:r w:rsidRPr="72A8A9D8">
        <w:rPr>
          <w:rFonts w:ascii="Arial" w:hAnsi="Arial" w:cs="Arial"/>
          <w:sz w:val="28"/>
          <w:szCs w:val="28"/>
          <w:lang w:val="uk-UA"/>
        </w:rPr>
        <w:t xml:space="preserve"> х 0,4 = C</w:t>
      </w:r>
      <w:r w:rsidRPr="72A8A9D8">
        <w:rPr>
          <w:rFonts w:ascii="Arial" w:hAnsi="Arial" w:cs="Arial"/>
          <w:sz w:val="28"/>
          <w:szCs w:val="28"/>
          <w:vertAlign w:val="subscript"/>
          <w:lang w:val="uk-UA"/>
        </w:rPr>
        <w:t xml:space="preserve"> ф</w:t>
      </w:r>
      <w:r w:rsidRPr="72A8A9D8">
        <w:rPr>
          <w:rFonts w:ascii="Arial" w:hAnsi="Arial" w:cs="Arial"/>
          <w:sz w:val="28"/>
          <w:szCs w:val="28"/>
          <w:lang w:val="uk-UA"/>
        </w:rPr>
        <w:t xml:space="preserve"> отримуємо дані, які заносяться в таблиці Б3 цього додатка. </w:t>
      </w:r>
    </w:p>
    <w:p w14:paraId="2664CF8F" w14:textId="24AE5A22" w:rsidR="009A1DD1" w:rsidRPr="00545532" w:rsidRDefault="72A8A9D8" w:rsidP="72A8A9D8">
      <w:pPr>
        <w:pStyle w:val="af1"/>
        <w:spacing w:line="360" w:lineRule="auto"/>
        <w:rPr>
          <w:rFonts w:ascii="Arial" w:hAnsi="Arial" w:cs="Arial"/>
          <w:sz w:val="28"/>
          <w:szCs w:val="28"/>
          <w:lang w:val="uk-UA"/>
        </w:rPr>
      </w:pPr>
      <w:r w:rsidRPr="72A8A9D8">
        <w:rPr>
          <w:rFonts w:ascii="Arial" w:hAnsi="Arial" w:cs="Arial"/>
          <w:b/>
          <w:bCs/>
          <w:sz w:val="28"/>
          <w:szCs w:val="28"/>
          <w:lang w:val="uk-UA"/>
        </w:rPr>
        <w:t>Таблиця Б3</w:t>
      </w:r>
      <w:r w:rsidRPr="72A8A9D8">
        <w:rPr>
          <w:rFonts w:ascii="Arial" w:hAnsi="Arial" w:cs="Arial"/>
          <w:sz w:val="28"/>
          <w:szCs w:val="28"/>
          <w:lang w:val="uk-UA"/>
        </w:rPr>
        <w:t xml:space="preserve"> – Кінцеві значення C</w:t>
      </w:r>
      <w:r w:rsidRPr="72A8A9D8">
        <w:rPr>
          <w:rFonts w:ascii="Arial" w:hAnsi="Arial" w:cs="Arial"/>
          <w:sz w:val="28"/>
          <w:szCs w:val="28"/>
          <w:vertAlign w:val="subscript"/>
          <w:lang w:val="uk-UA"/>
        </w:rPr>
        <w:t xml:space="preserve"> ф</w:t>
      </w:r>
      <w:r w:rsidRPr="72A8A9D8">
        <w:rPr>
          <w:rFonts w:ascii="Arial" w:hAnsi="Arial" w:cs="Arial"/>
          <w:sz w:val="28"/>
          <w:szCs w:val="28"/>
          <w:lang w:val="uk-UA"/>
        </w:rPr>
        <w:t xml:space="preserve"> для міста </w:t>
      </w:r>
    </w:p>
    <w:tbl>
      <w:tblPr>
        <w:tblStyle w:val="a7"/>
        <w:tblW w:w="5000" w:type="pct"/>
        <w:tblLook w:val="04A0" w:firstRow="1" w:lastRow="0" w:firstColumn="1" w:lastColumn="0" w:noHBand="0" w:noVBand="1"/>
      </w:tblPr>
      <w:tblGrid>
        <w:gridCol w:w="1853"/>
        <w:gridCol w:w="1093"/>
        <w:gridCol w:w="893"/>
        <w:gridCol w:w="893"/>
        <w:gridCol w:w="1093"/>
        <w:gridCol w:w="1093"/>
        <w:gridCol w:w="1093"/>
        <w:gridCol w:w="793"/>
        <w:gridCol w:w="1193"/>
      </w:tblGrid>
      <w:tr w:rsidR="00545532" w:rsidRPr="00545532" w14:paraId="21AC76FE" w14:textId="77777777" w:rsidTr="72A8A9D8">
        <w:tc>
          <w:tcPr>
            <w:tcW w:w="900" w:type="pct"/>
            <w:vMerge w:val="restart"/>
            <w:tcBorders>
              <w:top w:val="single" w:sz="4" w:space="0" w:color="auto"/>
              <w:left w:val="single" w:sz="4" w:space="0" w:color="auto"/>
              <w:bottom w:val="single" w:sz="4" w:space="0" w:color="auto"/>
              <w:right w:val="single" w:sz="4" w:space="0" w:color="auto"/>
            </w:tcBorders>
            <w:hideMark/>
          </w:tcPr>
          <w:p w14:paraId="047B5CF9" w14:textId="77777777" w:rsidR="009A1DD1" w:rsidRPr="00545532" w:rsidRDefault="72A8A9D8" w:rsidP="72A8A9D8">
            <w:pPr>
              <w:pStyle w:val="af1"/>
              <w:jc w:val="center"/>
              <w:rPr>
                <w:rFonts w:ascii="Arial" w:hAnsi="Arial" w:cs="Arial"/>
                <w:lang w:val="uk-UA"/>
              </w:rPr>
            </w:pPr>
            <w:r w:rsidRPr="72A8A9D8">
              <w:rPr>
                <w:rFonts w:ascii="Arial" w:hAnsi="Arial" w:cs="Arial"/>
                <w:lang w:val="uk-UA"/>
              </w:rPr>
              <w:t xml:space="preserve">Номери розрахункових прямокутників </w:t>
            </w:r>
          </w:p>
        </w:tc>
        <w:tc>
          <w:tcPr>
            <w:tcW w:w="4100" w:type="pct"/>
            <w:gridSpan w:val="8"/>
            <w:tcBorders>
              <w:top w:val="single" w:sz="4" w:space="0" w:color="auto"/>
              <w:left w:val="single" w:sz="4" w:space="0" w:color="auto"/>
              <w:bottom w:val="single" w:sz="4" w:space="0" w:color="auto"/>
              <w:right w:val="single" w:sz="4" w:space="0" w:color="auto"/>
            </w:tcBorders>
            <w:hideMark/>
          </w:tcPr>
          <w:p w14:paraId="0BAA5C88" w14:textId="77777777" w:rsidR="009A1DD1" w:rsidRPr="00545532" w:rsidRDefault="72A8A9D8" w:rsidP="72A8A9D8">
            <w:pPr>
              <w:pStyle w:val="af1"/>
              <w:jc w:val="center"/>
              <w:rPr>
                <w:rFonts w:ascii="Arial" w:hAnsi="Arial" w:cs="Arial"/>
                <w:lang w:val="uk-UA"/>
              </w:rPr>
            </w:pPr>
            <w:r w:rsidRPr="72A8A9D8">
              <w:rPr>
                <w:rFonts w:ascii="Arial" w:hAnsi="Arial" w:cs="Arial"/>
                <w:lang w:val="uk-UA"/>
              </w:rPr>
              <w:t xml:space="preserve">Напрямки вітру </w:t>
            </w:r>
          </w:p>
        </w:tc>
      </w:tr>
      <w:tr w:rsidR="00545532" w:rsidRPr="00545532" w14:paraId="138075A6" w14:textId="77777777" w:rsidTr="72A8A9D8">
        <w:tc>
          <w:tcPr>
            <w:tcW w:w="0" w:type="auto"/>
            <w:vMerge/>
            <w:tcBorders>
              <w:top w:val="single" w:sz="4" w:space="0" w:color="auto"/>
              <w:left w:val="single" w:sz="4" w:space="0" w:color="auto"/>
              <w:bottom w:val="single" w:sz="4" w:space="0" w:color="auto"/>
              <w:right w:val="single" w:sz="4" w:space="0" w:color="auto"/>
            </w:tcBorders>
            <w:vAlign w:val="center"/>
            <w:hideMark/>
          </w:tcPr>
          <w:p w14:paraId="705DC0D7" w14:textId="77777777" w:rsidR="009A1DD1" w:rsidRPr="00545532" w:rsidRDefault="009A1DD1" w:rsidP="00B66A05">
            <w:pPr>
              <w:rPr>
                <w:rFonts w:ascii="Arial" w:hAnsi="Arial" w:cs="Arial"/>
              </w:rPr>
            </w:pPr>
          </w:p>
        </w:tc>
        <w:tc>
          <w:tcPr>
            <w:tcW w:w="550" w:type="pct"/>
            <w:tcBorders>
              <w:top w:val="single" w:sz="4" w:space="0" w:color="auto"/>
              <w:left w:val="single" w:sz="4" w:space="0" w:color="auto"/>
              <w:bottom w:val="single" w:sz="4" w:space="0" w:color="auto"/>
              <w:right w:val="single" w:sz="4" w:space="0" w:color="auto"/>
            </w:tcBorders>
            <w:hideMark/>
          </w:tcPr>
          <w:p w14:paraId="57BBFEC0" w14:textId="77777777" w:rsidR="009A1DD1" w:rsidRPr="00545532" w:rsidRDefault="72A8A9D8" w:rsidP="72A8A9D8">
            <w:pPr>
              <w:pStyle w:val="af1"/>
              <w:jc w:val="center"/>
              <w:rPr>
                <w:rFonts w:ascii="Arial" w:hAnsi="Arial" w:cs="Arial"/>
                <w:lang w:val="uk-UA"/>
              </w:rPr>
            </w:pPr>
            <w:r w:rsidRPr="72A8A9D8">
              <w:rPr>
                <w:rFonts w:ascii="Arial" w:hAnsi="Arial" w:cs="Arial"/>
                <w:lang w:val="uk-UA"/>
              </w:rPr>
              <w:t xml:space="preserve">Пн </w:t>
            </w:r>
          </w:p>
        </w:tc>
        <w:tc>
          <w:tcPr>
            <w:tcW w:w="450" w:type="pct"/>
            <w:tcBorders>
              <w:top w:val="single" w:sz="4" w:space="0" w:color="auto"/>
              <w:left w:val="single" w:sz="4" w:space="0" w:color="auto"/>
              <w:bottom w:val="single" w:sz="4" w:space="0" w:color="auto"/>
              <w:right w:val="single" w:sz="4" w:space="0" w:color="auto"/>
            </w:tcBorders>
            <w:hideMark/>
          </w:tcPr>
          <w:p w14:paraId="6228F552" w14:textId="77777777" w:rsidR="009A1DD1" w:rsidRPr="00545532" w:rsidRDefault="72A8A9D8" w:rsidP="72A8A9D8">
            <w:pPr>
              <w:pStyle w:val="af1"/>
              <w:jc w:val="center"/>
              <w:rPr>
                <w:rFonts w:ascii="Arial" w:hAnsi="Arial" w:cs="Arial"/>
                <w:lang w:val="uk-UA"/>
              </w:rPr>
            </w:pPr>
            <w:r w:rsidRPr="72A8A9D8">
              <w:rPr>
                <w:rFonts w:ascii="Arial" w:hAnsi="Arial" w:cs="Arial"/>
                <w:lang w:val="uk-UA"/>
              </w:rPr>
              <w:t xml:space="preserve">ПнС </w:t>
            </w:r>
          </w:p>
        </w:tc>
        <w:tc>
          <w:tcPr>
            <w:tcW w:w="450" w:type="pct"/>
            <w:tcBorders>
              <w:top w:val="single" w:sz="4" w:space="0" w:color="auto"/>
              <w:left w:val="single" w:sz="4" w:space="0" w:color="auto"/>
              <w:bottom w:val="single" w:sz="4" w:space="0" w:color="auto"/>
              <w:right w:val="single" w:sz="4" w:space="0" w:color="auto"/>
            </w:tcBorders>
            <w:hideMark/>
          </w:tcPr>
          <w:p w14:paraId="5858485E" w14:textId="77777777" w:rsidR="009A1DD1" w:rsidRPr="00545532" w:rsidRDefault="72A8A9D8" w:rsidP="72A8A9D8">
            <w:pPr>
              <w:pStyle w:val="af1"/>
              <w:jc w:val="center"/>
              <w:rPr>
                <w:rFonts w:ascii="Arial" w:hAnsi="Arial" w:cs="Arial"/>
                <w:lang w:val="uk-UA"/>
              </w:rPr>
            </w:pPr>
            <w:r w:rsidRPr="72A8A9D8">
              <w:rPr>
                <w:rFonts w:ascii="Arial" w:hAnsi="Arial" w:cs="Arial"/>
                <w:lang w:val="uk-UA"/>
              </w:rPr>
              <w:t xml:space="preserve">С </w:t>
            </w:r>
          </w:p>
        </w:tc>
        <w:tc>
          <w:tcPr>
            <w:tcW w:w="550" w:type="pct"/>
            <w:tcBorders>
              <w:top w:val="single" w:sz="4" w:space="0" w:color="auto"/>
              <w:left w:val="single" w:sz="4" w:space="0" w:color="auto"/>
              <w:bottom w:val="single" w:sz="4" w:space="0" w:color="auto"/>
              <w:right w:val="single" w:sz="4" w:space="0" w:color="auto"/>
            </w:tcBorders>
            <w:hideMark/>
          </w:tcPr>
          <w:p w14:paraId="4DDD2879" w14:textId="77777777" w:rsidR="009A1DD1" w:rsidRPr="00545532" w:rsidRDefault="72A8A9D8" w:rsidP="72A8A9D8">
            <w:pPr>
              <w:pStyle w:val="af1"/>
              <w:jc w:val="center"/>
              <w:rPr>
                <w:rFonts w:ascii="Arial" w:hAnsi="Arial" w:cs="Arial"/>
                <w:lang w:val="uk-UA"/>
              </w:rPr>
            </w:pPr>
            <w:r w:rsidRPr="72A8A9D8">
              <w:rPr>
                <w:rFonts w:ascii="Arial" w:hAnsi="Arial" w:cs="Arial"/>
                <w:lang w:val="uk-UA"/>
              </w:rPr>
              <w:t xml:space="preserve">ПдС </w:t>
            </w:r>
          </w:p>
        </w:tc>
        <w:tc>
          <w:tcPr>
            <w:tcW w:w="550" w:type="pct"/>
            <w:tcBorders>
              <w:top w:val="single" w:sz="4" w:space="0" w:color="auto"/>
              <w:left w:val="single" w:sz="4" w:space="0" w:color="auto"/>
              <w:bottom w:val="single" w:sz="4" w:space="0" w:color="auto"/>
              <w:right w:val="single" w:sz="4" w:space="0" w:color="auto"/>
            </w:tcBorders>
            <w:hideMark/>
          </w:tcPr>
          <w:p w14:paraId="38667A22" w14:textId="77777777" w:rsidR="009A1DD1" w:rsidRPr="00545532" w:rsidRDefault="72A8A9D8" w:rsidP="72A8A9D8">
            <w:pPr>
              <w:pStyle w:val="af1"/>
              <w:jc w:val="center"/>
              <w:rPr>
                <w:rFonts w:ascii="Arial" w:hAnsi="Arial" w:cs="Arial"/>
                <w:lang w:val="uk-UA"/>
              </w:rPr>
            </w:pPr>
            <w:r w:rsidRPr="72A8A9D8">
              <w:rPr>
                <w:rFonts w:ascii="Arial" w:hAnsi="Arial" w:cs="Arial"/>
                <w:lang w:val="uk-UA"/>
              </w:rPr>
              <w:t xml:space="preserve">Пд </w:t>
            </w:r>
          </w:p>
        </w:tc>
        <w:tc>
          <w:tcPr>
            <w:tcW w:w="550" w:type="pct"/>
            <w:tcBorders>
              <w:top w:val="single" w:sz="4" w:space="0" w:color="auto"/>
              <w:left w:val="single" w:sz="4" w:space="0" w:color="auto"/>
              <w:bottom w:val="single" w:sz="4" w:space="0" w:color="auto"/>
              <w:right w:val="single" w:sz="4" w:space="0" w:color="auto"/>
            </w:tcBorders>
            <w:hideMark/>
          </w:tcPr>
          <w:p w14:paraId="4E682B77" w14:textId="77777777" w:rsidR="009A1DD1" w:rsidRPr="00545532" w:rsidRDefault="72A8A9D8" w:rsidP="72A8A9D8">
            <w:pPr>
              <w:pStyle w:val="af1"/>
              <w:jc w:val="center"/>
              <w:rPr>
                <w:rFonts w:ascii="Arial" w:hAnsi="Arial" w:cs="Arial"/>
                <w:lang w:val="uk-UA"/>
              </w:rPr>
            </w:pPr>
            <w:r w:rsidRPr="72A8A9D8">
              <w:rPr>
                <w:rFonts w:ascii="Arial" w:hAnsi="Arial" w:cs="Arial"/>
                <w:lang w:val="uk-UA"/>
              </w:rPr>
              <w:t xml:space="preserve">ПдЗ </w:t>
            </w:r>
          </w:p>
        </w:tc>
        <w:tc>
          <w:tcPr>
            <w:tcW w:w="400" w:type="pct"/>
            <w:tcBorders>
              <w:top w:val="single" w:sz="4" w:space="0" w:color="auto"/>
              <w:left w:val="single" w:sz="4" w:space="0" w:color="auto"/>
              <w:bottom w:val="single" w:sz="4" w:space="0" w:color="auto"/>
              <w:right w:val="single" w:sz="4" w:space="0" w:color="auto"/>
            </w:tcBorders>
            <w:hideMark/>
          </w:tcPr>
          <w:p w14:paraId="0D584827" w14:textId="77777777" w:rsidR="009A1DD1" w:rsidRPr="00545532" w:rsidRDefault="72A8A9D8" w:rsidP="72A8A9D8">
            <w:pPr>
              <w:pStyle w:val="af1"/>
              <w:jc w:val="center"/>
              <w:rPr>
                <w:rFonts w:ascii="Arial" w:hAnsi="Arial" w:cs="Arial"/>
                <w:lang w:val="uk-UA"/>
              </w:rPr>
            </w:pPr>
            <w:r w:rsidRPr="72A8A9D8">
              <w:rPr>
                <w:rFonts w:ascii="Arial" w:hAnsi="Arial" w:cs="Arial"/>
                <w:lang w:val="uk-UA"/>
              </w:rPr>
              <w:t xml:space="preserve">З </w:t>
            </w:r>
          </w:p>
        </w:tc>
        <w:tc>
          <w:tcPr>
            <w:tcW w:w="600" w:type="pct"/>
            <w:tcBorders>
              <w:top w:val="single" w:sz="4" w:space="0" w:color="auto"/>
              <w:left w:val="single" w:sz="4" w:space="0" w:color="auto"/>
              <w:bottom w:val="single" w:sz="4" w:space="0" w:color="auto"/>
              <w:right w:val="single" w:sz="4" w:space="0" w:color="auto"/>
            </w:tcBorders>
            <w:hideMark/>
          </w:tcPr>
          <w:p w14:paraId="0ED4C46E" w14:textId="77777777" w:rsidR="009A1DD1" w:rsidRPr="00545532" w:rsidRDefault="72A8A9D8" w:rsidP="72A8A9D8">
            <w:pPr>
              <w:pStyle w:val="af1"/>
              <w:jc w:val="center"/>
              <w:rPr>
                <w:rFonts w:ascii="Arial" w:hAnsi="Arial" w:cs="Arial"/>
                <w:lang w:val="uk-UA"/>
              </w:rPr>
            </w:pPr>
            <w:r w:rsidRPr="72A8A9D8">
              <w:rPr>
                <w:rFonts w:ascii="Arial" w:hAnsi="Arial" w:cs="Arial"/>
                <w:lang w:val="uk-UA"/>
              </w:rPr>
              <w:t xml:space="preserve">ПнЗ </w:t>
            </w:r>
          </w:p>
        </w:tc>
      </w:tr>
      <w:tr w:rsidR="00545532" w:rsidRPr="00545532" w14:paraId="094DF0A1" w14:textId="77777777" w:rsidTr="72A8A9D8">
        <w:tc>
          <w:tcPr>
            <w:tcW w:w="900" w:type="pct"/>
            <w:tcBorders>
              <w:top w:val="single" w:sz="4" w:space="0" w:color="auto"/>
              <w:left w:val="single" w:sz="4" w:space="0" w:color="auto"/>
              <w:bottom w:val="single" w:sz="4" w:space="0" w:color="auto"/>
              <w:right w:val="single" w:sz="4" w:space="0" w:color="auto"/>
            </w:tcBorders>
            <w:hideMark/>
          </w:tcPr>
          <w:p w14:paraId="422E11EF" w14:textId="77777777" w:rsidR="009A1DD1" w:rsidRPr="00545532" w:rsidRDefault="72A8A9D8" w:rsidP="72A8A9D8">
            <w:pPr>
              <w:pStyle w:val="af1"/>
              <w:jc w:val="center"/>
              <w:rPr>
                <w:rFonts w:ascii="Arial" w:hAnsi="Arial" w:cs="Arial"/>
                <w:lang w:val="uk-UA"/>
              </w:rPr>
            </w:pPr>
            <w:r w:rsidRPr="72A8A9D8">
              <w:rPr>
                <w:rFonts w:ascii="Arial" w:hAnsi="Arial" w:cs="Arial"/>
                <w:lang w:val="uk-UA"/>
              </w:rPr>
              <w:t xml:space="preserve">1 </w:t>
            </w:r>
          </w:p>
        </w:tc>
        <w:tc>
          <w:tcPr>
            <w:tcW w:w="550" w:type="pct"/>
            <w:tcBorders>
              <w:top w:val="single" w:sz="4" w:space="0" w:color="auto"/>
              <w:left w:val="single" w:sz="4" w:space="0" w:color="auto"/>
              <w:bottom w:val="single" w:sz="4" w:space="0" w:color="auto"/>
              <w:right w:val="single" w:sz="4" w:space="0" w:color="auto"/>
            </w:tcBorders>
            <w:hideMark/>
          </w:tcPr>
          <w:p w14:paraId="7C72D33D" w14:textId="77777777" w:rsidR="009A1DD1" w:rsidRPr="00545532" w:rsidRDefault="009A1DD1" w:rsidP="00B66A05">
            <w:pPr>
              <w:pStyle w:val="af1"/>
              <w:jc w:val="both"/>
              <w:rPr>
                <w:rFonts w:ascii="Arial" w:hAnsi="Arial" w:cs="Arial"/>
                <w:lang w:val="uk-UA"/>
              </w:rPr>
            </w:pPr>
            <w:r w:rsidRPr="00545532">
              <w:rPr>
                <w:rFonts w:ascii="Arial" w:hAnsi="Arial" w:cs="Arial"/>
                <w:lang w:val="uk-UA"/>
              </w:rPr>
              <w:t xml:space="preserve"> </w:t>
            </w:r>
          </w:p>
        </w:tc>
        <w:tc>
          <w:tcPr>
            <w:tcW w:w="450" w:type="pct"/>
            <w:tcBorders>
              <w:top w:val="single" w:sz="4" w:space="0" w:color="auto"/>
              <w:left w:val="single" w:sz="4" w:space="0" w:color="auto"/>
              <w:bottom w:val="single" w:sz="4" w:space="0" w:color="auto"/>
              <w:right w:val="single" w:sz="4" w:space="0" w:color="auto"/>
            </w:tcBorders>
            <w:hideMark/>
          </w:tcPr>
          <w:p w14:paraId="5C1ECE0F" w14:textId="77777777" w:rsidR="009A1DD1" w:rsidRPr="00545532" w:rsidRDefault="009A1DD1" w:rsidP="00B66A05">
            <w:pPr>
              <w:pStyle w:val="af1"/>
              <w:jc w:val="both"/>
              <w:rPr>
                <w:rFonts w:ascii="Arial" w:hAnsi="Arial" w:cs="Arial"/>
                <w:lang w:val="uk-UA"/>
              </w:rPr>
            </w:pPr>
            <w:r w:rsidRPr="00545532">
              <w:rPr>
                <w:rFonts w:ascii="Arial" w:hAnsi="Arial" w:cs="Arial"/>
                <w:lang w:val="uk-UA"/>
              </w:rPr>
              <w:t xml:space="preserve"> </w:t>
            </w:r>
          </w:p>
        </w:tc>
        <w:tc>
          <w:tcPr>
            <w:tcW w:w="450" w:type="pct"/>
            <w:tcBorders>
              <w:top w:val="single" w:sz="4" w:space="0" w:color="auto"/>
              <w:left w:val="single" w:sz="4" w:space="0" w:color="auto"/>
              <w:bottom w:val="single" w:sz="4" w:space="0" w:color="auto"/>
              <w:right w:val="single" w:sz="4" w:space="0" w:color="auto"/>
            </w:tcBorders>
            <w:hideMark/>
          </w:tcPr>
          <w:p w14:paraId="24D3FBE1" w14:textId="77777777" w:rsidR="009A1DD1" w:rsidRPr="00545532" w:rsidRDefault="009A1DD1" w:rsidP="00B66A05">
            <w:pPr>
              <w:pStyle w:val="af1"/>
              <w:jc w:val="both"/>
              <w:rPr>
                <w:rFonts w:ascii="Arial" w:hAnsi="Arial" w:cs="Arial"/>
                <w:lang w:val="uk-UA"/>
              </w:rPr>
            </w:pPr>
            <w:r w:rsidRPr="00545532">
              <w:rPr>
                <w:rFonts w:ascii="Arial" w:hAnsi="Arial" w:cs="Arial"/>
                <w:lang w:val="uk-UA"/>
              </w:rPr>
              <w:t xml:space="preserve"> </w:t>
            </w:r>
          </w:p>
        </w:tc>
        <w:tc>
          <w:tcPr>
            <w:tcW w:w="550" w:type="pct"/>
            <w:tcBorders>
              <w:top w:val="single" w:sz="4" w:space="0" w:color="auto"/>
              <w:left w:val="single" w:sz="4" w:space="0" w:color="auto"/>
              <w:bottom w:val="single" w:sz="4" w:space="0" w:color="auto"/>
              <w:right w:val="single" w:sz="4" w:space="0" w:color="auto"/>
            </w:tcBorders>
            <w:hideMark/>
          </w:tcPr>
          <w:p w14:paraId="7372A5D3" w14:textId="77777777" w:rsidR="009A1DD1" w:rsidRPr="00545532" w:rsidRDefault="009A1DD1" w:rsidP="00B66A05">
            <w:pPr>
              <w:pStyle w:val="af1"/>
              <w:jc w:val="both"/>
              <w:rPr>
                <w:rFonts w:ascii="Arial" w:hAnsi="Arial" w:cs="Arial"/>
                <w:lang w:val="uk-UA"/>
              </w:rPr>
            </w:pPr>
            <w:r w:rsidRPr="00545532">
              <w:rPr>
                <w:rFonts w:ascii="Arial" w:hAnsi="Arial" w:cs="Arial"/>
                <w:lang w:val="uk-UA"/>
              </w:rPr>
              <w:t xml:space="preserve"> </w:t>
            </w:r>
          </w:p>
        </w:tc>
        <w:tc>
          <w:tcPr>
            <w:tcW w:w="550" w:type="pct"/>
            <w:tcBorders>
              <w:top w:val="single" w:sz="4" w:space="0" w:color="auto"/>
              <w:left w:val="single" w:sz="4" w:space="0" w:color="auto"/>
              <w:bottom w:val="single" w:sz="4" w:space="0" w:color="auto"/>
              <w:right w:val="single" w:sz="4" w:space="0" w:color="auto"/>
            </w:tcBorders>
            <w:hideMark/>
          </w:tcPr>
          <w:p w14:paraId="10508D9C" w14:textId="77777777" w:rsidR="009A1DD1" w:rsidRPr="00545532" w:rsidRDefault="009A1DD1" w:rsidP="00B66A05">
            <w:pPr>
              <w:pStyle w:val="af1"/>
              <w:jc w:val="both"/>
              <w:rPr>
                <w:rFonts w:ascii="Arial" w:hAnsi="Arial" w:cs="Arial"/>
                <w:lang w:val="uk-UA"/>
              </w:rPr>
            </w:pPr>
            <w:r w:rsidRPr="00545532">
              <w:rPr>
                <w:rFonts w:ascii="Arial" w:hAnsi="Arial" w:cs="Arial"/>
                <w:lang w:val="uk-UA"/>
              </w:rPr>
              <w:t xml:space="preserve"> </w:t>
            </w:r>
          </w:p>
        </w:tc>
        <w:tc>
          <w:tcPr>
            <w:tcW w:w="550" w:type="pct"/>
            <w:tcBorders>
              <w:top w:val="single" w:sz="4" w:space="0" w:color="auto"/>
              <w:left w:val="single" w:sz="4" w:space="0" w:color="auto"/>
              <w:bottom w:val="single" w:sz="4" w:space="0" w:color="auto"/>
              <w:right w:val="single" w:sz="4" w:space="0" w:color="auto"/>
            </w:tcBorders>
            <w:hideMark/>
          </w:tcPr>
          <w:p w14:paraId="7D555A2F" w14:textId="77777777" w:rsidR="009A1DD1" w:rsidRPr="00545532" w:rsidRDefault="009A1DD1" w:rsidP="00B66A05">
            <w:pPr>
              <w:pStyle w:val="af1"/>
              <w:jc w:val="both"/>
              <w:rPr>
                <w:rFonts w:ascii="Arial" w:hAnsi="Arial" w:cs="Arial"/>
                <w:lang w:val="uk-UA"/>
              </w:rPr>
            </w:pPr>
            <w:r w:rsidRPr="00545532">
              <w:rPr>
                <w:rFonts w:ascii="Arial" w:hAnsi="Arial" w:cs="Arial"/>
                <w:lang w:val="uk-UA"/>
              </w:rPr>
              <w:t xml:space="preserve"> </w:t>
            </w:r>
          </w:p>
        </w:tc>
        <w:tc>
          <w:tcPr>
            <w:tcW w:w="400" w:type="pct"/>
            <w:tcBorders>
              <w:top w:val="single" w:sz="4" w:space="0" w:color="auto"/>
              <w:left w:val="single" w:sz="4" w:space="0" w:color="auto"/>
              <w:bottom w:val="single" w:sz="4" w:space="0" w:color="auto"/>
              <w:right w:val="single" w:sz="4" w:space="0" w:color="auto"/>
            </w:tcBorders>
            <w:hideMark/>
          </w:tcPr>
          <w:p w14:paraId="4E71A5F9" w14:textId="77777777" w:rsidR="009A1DD1" w:rsidRPr="00545532" w:rsidRDefault="009A1DD1" w:rsidP="00B66A05">
            <w:pPr>
              <w:pStyle w:val="af1"/>
              <w:jc w:val="both"/>
              <w:rPr>
                <w:rFonts w:ascii="Arial" w:hAnsi="Arial" w:cs="Arial"/>
                <w:lang w:val="uk-UA"/>
              </w:rPr>
            </w:pPr>
            <w:r w:rsidRPr="00545532">
              <w:rPr>
                <w:rFonts w:ascii="Arial" w:hAnsi="Arial" w:cs="Arial"/>
                <w:lang w:val="uk-UA"/>
              </w:rPr>
              <w:t xml:space="preserve"> </w:t>
            </w:r>
          </w:p>
        </w:tc>
        <w:tc>
          <w:tcPr>
            <w:tcW w:w="600" w:type="pct"/>
            <w:tcBorders>
              <w:top w:val="single" w:sz="4" w:space="0" w:color="auto"/>
              <w:left w:val="single" w:sz="4" w:space="0" w:color="auto"/>
              <w:bottom w:val="single" w:sz="4" w:space="0" w:color="auto"/>
              <w:right w:val="single" w:sz="4" w:space="0" w:color="auto"/>
            </w:tcBorders>
            <w:hideMark/>
          </w:tcPr>
          <w:p w14:paraId="78F926AF" w14:textId="77777777" w:rsidR="009A1DD1" w:rsidRPr="00545532" w:rsidRDefault="009A1DD1" w:rsidP="00B66A05">
            <w:pPr>
              <w:pStyle w:val="af1"/>
              <w:jc w:val="both"/>
              <w:rPr>
                <w:rFonts w:ascii="Arial" w:hAnsi="Arial" w:cs="Arial"/>
                <w:lang w:val="uk-UA"/>
              </w:rPr>
            </w:pPr>
            <w:r w:rsidRPr="00545532">
              <w:rPr>
                <w:rFonts w:ascii="Arial" w:hAnsi="Arial" w:cs="Arial"/>
                <w:lang w:val="uk-UA"/>
              </w:rPr>
              <w:t xml:space="preserve"> </w:t>
            </w:r>
          </w:p>
        </w:tc>
      </w:tr>
      <w:tr w:rsidR="00545532" w:rsidRPr="00545532" w14:paraId="4D33F18F" w14:textId="77777777" w:rsidTr="72A8A9D8">
        <w:tc>
          <w:tcPr>
            <w:tcW w:w="900" w:type="pct"/>
            <w:tcBorders>
              <w:top w:val="single" w:sz="4" w:space="0" w:color="auto"/>
              <w:left w:val="single" w:sz="4" w:space="0" w:color="auto"/>
              <w:bottom w:val="single" w:sz="4" w:space="0" w:color="auto"/>
              <w:right w:val="single" w:sz="4" w:space="0" w:color="auto"/>
            </w:tcBorders>
            <w:hideMark/>
          </w:tcPr>
          <w:p w14:paraId="0E14F6EE" w14:textId="77777777" w:rsidR="009A1DD1" w:rsidRPr="00545532" w:rsidRDefault="72A8A9D8" w:rsidP="72A8A9D8">
            <w:pPr>
              <w:pStyle w:val="af1"/>
              <w:jc w:val="center"/>
              <w:rPr>
                <w:rFonts w:ascii="Arial" w:hAnsi="Arial" w:cs="Arial"/>
                <w:lang w:val="uk-UA"/>
              </w:rPr>
            </w:pPr>
            <w:r w:rsidRPr="72A8A9D8">
              <w:rPr>
                <w:rFonts w:ascii="Arial" w:hAnsi="Arial" w:cs="Arial"/>
                <w:lang w:val="uk-UA"/>
              </w:rPr>
              <w:t xml:space="preserve">2 </w:t>
            </w:r>
          </w:p>
        </w:tc>
        <w:tc>
          <w:tcPr>
            <w:tcW w:w="550" w:type="pct"/>
            <w:tcBorders>
              <w:top w:val="single" w:sz="4" w:space="0" w:color="auto"/>
              <w:left w:val="single" w:sz="4" w:space="0" w:color="auto"/>
              <w:bottom w:val="single" w:sz="4" w:space="0" w:color="auto"/>
              <w:right w:val="single" w:sz="4" w:space="0" w:color="auto"/>
            </w:tcBorders>
            <w:hideMark/>
          </w:tcPr>
          <w:p w14:paraId="5551C2E7" w14:textId="77777777" w:rsidR="009A1DD1" w:rsidRPr="00545532" w:rsidRDefault="009A1DD1" w:rsidP="00B66A05">
            <w:pPr>
              <w:pStyle w:val="af1"/>
              <w:jc w:val="both"/>
              <w:rPr>
                <w:rFonts w:ascii="Arial" w:hAnsi="Arial" w:cs="Arial"/>
                <w:lang w:val="uk-UA"/>
              </w:rPr>
            </w:pPr>
            <w:r w:rsidRPr="00545532">
              <w:rPr>
                <w:rFonts w:ascii="Arial" w:hAnsi="Arial" w:cs="Arial"/>
                <w:lang w:val="uk-UA"/>
              </w:rPr>
              <w:t xml:space="preserve"> </w:t>
            </w:r>
          </w:p>
        </w:tc>
        <w:tc>
          <w:tcPr>
            <w:tcW w:w="450" w:type="pct"/>
            <w:tcBorders>
              <w:top w:val="single" w:sz="4" w:space="0" w:color="auto"/>
              <w:left w:val="single" w:sz="4" w:space="0" w:color="auto"/>
              <w:bottom w:val="single" w:sz="4" w:space="0" w:color="auto"/>
              <w:right w:val="single" w:sz="4" w:space="0" w:color="auto"/>
            </w:tcBorders>
            <w:hideMark/>
          </w:tcPr>
          <w:p w14:paraId="3CAF0BD5" w14:textId="77777777" w:rsidR="009A1DD1" w:rsidRPr="00545532" w:rsidRDefault="009A1DD1" w:rsidP="00B66A05">
            <w:pPr>
              <w:pStyle w:val="af1"/>
              <w:jc w:val="both"/>
              <w:rPr>
                <w:rFonts w:ascii="Arial" w:hAnsi="Arial" w:cs="Arial"/>
                <w:lang w:val="uk-UA"/>
              </w:rPr>
            </w:pPr>
            <w:r w:rsidRPr="00545532">
              <w:rPr>
                <w:rFonts w:ascii="Arial" w:hAnsi="Arial" w:cs="Arial"/>
                <w:lang w:val="uk-UA"/>
              </w:rPr>
              <w:t xml:space="preserve"> </w:t>
            </w:r>
          </w:p>
        </w:tc>
        <w:tc>
          <w:tcPr>
            <w:tcW w:w="450" w:type="pct"/>
            <w:tcBorders>
              <w:top w:val="single" w:sz="4" w:space="0" w:color="auto"/>
              <w:left w:val="single" w:sz="4" w:space="0" w:color="auto"/>
              <w:bottom w:val="single" w:sz="4" w:space="0" w:color="auto"/>
              <w:right w:val="single" w:sz="4" w:space="0" w:color="auto"/>
            </w:tcBorders>
            <w:hideMark/>
          </w:tcPr>
          <w:p w14:paraId="2265C425" w14:textId="77777777" w:rsidR="009A1DD1" w:rsidRPr="00545532" w:rsidRDefault="009A1DD1" w:rsidP="00B66A05">
            <w:pPr>
              <w:pStyle w:val="af1"/>
              <w:jc w:val="both"/>
              <w:rPr>
                <w:rFonts w:ascii="Arial" w:hAnsi="Arial" w:cs="Arial"/>
                <w:lang w:val="uk-UA"/>
              </w:rPr>
            </w:pPr>
            <w:r w:rsidRPr="00545532">
              <w:rPr>
                <w:rFonts w:ascii="Arial" w:hAnsi="Arial" w:cs="Arial"/>
                <w:lang w:val="uk-UA"/>
              </w:rPr>
              <w:t xml:space="preserve"> </w:t>
            </w:r>
          </w:p>
        </w:tc>
        <w:tc>
          <w:tcPr>
            <w:tcW w:w="550" w:type="pct"/>
            <w:tcBorders>
              <w:top w:val="single" w:sz="4" w:space="0" w:color="auto"/>
              <w:left w:val="single" w:sz="4" w:space="0" w:color="auto"/>
              <w:bottom w:val="single" w:sz="4" w:space="0" w:color="auto"/>
              <w:right w:val="single" w:sz="4" w:space="0" w:color="auto"/>
            </w:tcBorders>
            <w:hideMark/>
          </w:tcPr>
          <w:p w14:paraId="35228A25" w14:textId="77777777" w:rsidR="009A1DD1" w:rsidRPr="00545532" w:rsidRDefault="009A1DD1" w:rsidP="00B66A05">
            <w:pPr>
              <w:pStyle w:val="af1"/>
              <w:jc w:val="both"/>
              <w:rPr>
                <w:rFonts w:ascii="Arial" w:hAnsi="Arial" w:cs="Arial"/>
                <w:lang w:val="uk-UA"/>
              </w:rPr>
            </w:pPr>
            <w:r w:rsidRPr="00545532">
              <w:rPr>
                <w:rFonts w:ascii="Arial" w:hAnsi="Arial" w:cs="Arial"/>
                <w:lang w:val="uk-UA"/>
              </w:rPr>
              <w:t xml:space="preserve"> </w:t>
            </w:r>
          </w:p>
        </w:tc>
        <w:tc>
          <w:tcPr>
            <w:tcW w:w="550" w:type="pct"/>
            <w:tcBorders>
              <w:top w:val="single" w:sz="4" w:space="0" w:color="auto"/>
              <w:left w:val="single" w:sz="4" w:space="0" w:color="auto"/>
              <w:bottom w:val="single" w:sz="4" w:space="0" w:color="auto"/>
              <w:right w:val="single" w:sz="4" w:space="0" w:color="auto"/>
            </w:tcBorders>
            <w:hideMark/>
          </w:tcPr>
          <w:p w14:paraId="091A8AF5" w14:textId="77777777" w:rsidR="009A1DD1" w:rsidRPr="00545532" w:rsidRDefault="009A1DD1" w:rsidP="00B66A05">
            <w:pPr>
              <w:pStyle w:val="af1"/>
              <w:jc w:val="both"/>
              <w:rPr>
                <w:rFonts w:ascii="Arial" w:hAnsi="Arial" w:cs="Arial"/>
                <w:lang w:val="uk-UA"/>
              </w:rPr>
            </w:pPr>
            <w:r w:rsidRPr="00545532">
              <w:rPr>
                <w:rFonts w:ascii="Arial" w:hAnsi="Arial" w:cs="Arial"/>
                <w:lang w:val="uk-UA"/>
              </w:rPr>
              <w:t xml:space="preserve"> </w:t>
            </w:r>
          </w:p>
        </w:tc>
        <w:tc>
          <w:tcPr>
            <w:tcW w:w="550" w:type="pct"/>
            <w:tcBorders>
              <w:top w:val="single" w:sz="4" w:space="0" w:color="auto"/>
              <w:left w:val="single" w:sz="4" w:space="0" w:color="auto"/>
              <w:bottom w:val="single" w:sz="4" w:space="0" w:color="auto"/>
              <w:right w:val="single" w:sz="4" w:space="0" w:color="auto"/>
            </w:tcBorders>
            <w:hideMark/>
          </w:tcPr>
          <w:p w14:paraId="5A51807D" w14:textId="77777777" w:rsidR="009A1DD1" w:rsidRPr="00545532" w:rsidRDefault="009A1DD1" w:rsidP="00B66A05">
            <w:pPr>
              <w:pStyle w:val="af1"/>
              <w:jc w:val="both"/>
              <w:rPr>
                <w:rFonts w:ascii="Arial" w:hAnsi="Arial" w:cs="Arial"/>
                <w:lang w:val="uk-UA"/>
              </w:rPr>
            </w:pPr>
            <w:r w:rsidRPr="00545532">
              <w:rPr>
                <w:rFonts w:ascii="Arial" w:hAnsi="Arial" w:cs="Arial"/>
                <w:lang w:val="uk-UA"/>
              </w:rPr>
              <w:t xml:space="preserve"> </w:t>
            </w:r>
          </w:p>
        </w:tc>
        <w:tc>
          <w:tcPr>
            <w:tcW w:w="400" w:type="pct"/>
            <w:tcBorders>
              <w:top w:val="single" w:sz="4" w:space="0" w:color="auto"/>
              <w:left w:val="single" w:sz="4" w:space="0" w:color="auto"/>
              <w:bottom w:val="single" w:sz="4" w:space="0" w:color="auto"/>
              <w:right w:val="single" w:sz="4" w:space="0" w:color="auto"/>
            </w:tcBorders>
            <w:hideMark/>
          </w:tcPr>
          <w:p w14:paraId="03BB310D" w14:textId="77777777" w:rsidR="009A1DD1" w:rsidRPr="00545532" w:rsidRDefault="009A1DD1" w:rsidP="00B66A05">
            <w:pPr>
              <w:pStyle w:val="af1"/>
              <w:jc w:val="both"/>
              <w:rPr>
                <w:rFonts w:ascii="Arial" w:hAnsi="Arial" w:cs="Arial"/>
                <w:lang w:val="uk-UA"/>
              </w:rPr>
            </w:pPr>
            <w:r w:rsidRPr="00545532">
              <w:rPr>
                <w:rFonts w:ascii="Arial" w:hAnsi="Arial" w:cs="Arial"/>
                <w:lang w:val="uk-UA"/>
              </w:rPr>
              <w:t xml:space="preserve"> </w:t>
            </w:r>
          </w:p>
        </w:tc>
        <w:tc>
          <w:tcPr>
            <w:tcW w:w="600" w:type="pct"/>
            <w:tcBorders>
              <w:top w:val="single" w:sz="4" w:space="0" w:color="auto"/>
              <w:left w:val="single" w:sz="4" w:space="0" w:color="auto"/>
              <w:bottom w:val="single" w:sz="4" w:space="0" w:color="auto"/>
              <w:right w:val="single" w:sz="4" w:space="0" w:color="auto"/>
            </w:tcBorders>
            <w:hideMark/>
          </w:tcPr>
          <w:p w14:paraId="3F5579F1" w14:textId="77777777" w:rsidR="009A1DD1" w:rsidRPr="00545532" w:rsidRDefault="009A1DD1" w:rsidP="00B66A05">
            <w:pPr>
              <w:pStyle w:val="af1"/>
              <w:jc w:val="both"/>
              <w:rPr>
                <w:rFonts w:ascii="Arial" w:hAnsi="Arial" w:cs="Arial"/>
                <w:lang w:val="uk-UA"/>
              </w:rPr>
            </w:pPr>
            <w:r w:rsidRPr="00545532">
              <w:rPr>
                <w:rFonts w:ascii="Arial" w:hAnsi="Arial" w:cs="Arial"/>
                <w:lang w:val="uk-UA"/>
              </w:rPr>
              <w:t xml:space="preserve"> </w:t>
            </w:r>
          </w:p>
        </w:tc>
      </w:tr>
      <w:tr w:rsidR="00545532" w:rsidRPr="00545532" w14:paraId="3F2A00A5" w14:textId="77777777" w:rsidTr="72A8A9D8">
        <w:tc>
          <w:tcPr>
            <w:tcW w:w="900" w:type="pct"/>
            <w:tcBorders>
              <w:top w:val="single" w:sz="4" w:space="0" w:color="auto"/>
              <w:left w:val="single" w:sz="4" w:space="0" w:color="auto"/>
              <w:bottom w:val="single" w:sz="4" w:space="0" w:color="auto"/>
              <w:right w:val="single" w:sz="4" w:space="0" w:color="auto"/>
            </w:tcBorders>
            <w:hideMark/>
          </w:tcPr>
          <w:p w14:paraId="5CC6E113" w14:textId="77777777" w:rsidR="009A1DD1" w:rsidRPr="00545532" w:rsidRDefault="72A8A9D8" w:rsidP="72A8A9D8">
            <w:pPr>
              <w:pStyle w:val="af1"/>
              <w:jc w:val="center"/>
              <w:rPr>
                <w:rFonts w:ascii="Arial" w:hAnsi="Arial" w:cs="Arial"/>
                <w:lang w:val="uk-UA"/>
              </w:rPr>
            </w:pPr>
            <w:r w:rsidRPr="72A8A9D8">
              <w:rPr>
                <w:rFonts w:ascii="Arial" w:hAnsi="Arial" w:cs="Arial"/>
                <w:lang w:val="uk-UA"/>
              </w:rPr>
              <w:t>3</w:t>
            </w:r>
            <w:r w:rsidR="009A1DD1">
              <w:br/>
            </w:r>
            <w:r w:rsidRPr="72A8A9D8">
              <w:rPr>
                <w:rFonts w:ascii="Arial" w:hAnsi="Arial" w:cs="Arial"/>
                <w:lang w:val="uk-UA"/>
              </w:rPr>
              <w:t>.........</w:t>
            </w:r>
            <w:r w:rsidR="009A1DD1">
              <w:br/>
            </w:r>
            <w:r w:rsidRPr="72A8A9D8">
              <w:rPr>
                <w:rFonts w:ascii="Arial" w:hAnsi="Arial" w:cs="Arial"/>
                <w:lang w:val="uk-UA"/>
              </w:rPr>
              <w:t xml:space="preserve">......... </w:t>
            </w:r>
          </w:p>
        </w:tc>
        <w:tc>
          <w:tcPr>
            <w:tcW w:w="550" w:type="pct"/>
            <w:tcBorders>
              <w:top w:val="single" w:sz="4" w:space="0" w:color="auto"/>
              <w:left w:val="single" w:sz="4" w:space="0" w:color="auto"/>
              <w:bottom w:val="single" w:sz="4" w:space="0" w:color="auto"/>
              <w:right w:val="single" w:sz="4" w:space="0" w:color="auto"/>
            </w:tcBorders>
            <w:hideMark/>
          </w:tcPr>
          <w:p w14:paraId="54B585D8" w14:textId="77777777" w:rsidR="009A1DD1" w:rsidRPr="00545532" w:rsidRDefault="009A1DD1" w:rsidP="00B66A05">
            <w:pPr>
              <w:pStyle w:val="af1"/>
              <w:jc w:val="both"/>
              <w:rPr>
                <w:rFonts w:ascii="Arial" w:hAnsi="Arial" w:cs="Arial"/>
                <w:lang w:val="uk-UA"/>
              </w:rPr>
            </w:pPr>
            <w:r w:rsidRPr="00545532">
              <w:rPr>
                <w:rFonts w:ascii="Arial" w:hAnsi="Arial" w:cs="Arial"/>
                <w:lang w:val="uk-UA"/>
              </w:rPr>
              <w:t xml:space="preserve"> </w:t>
            </w:r>
          </w:p>
        </w:tc>
        <w:tc>
          <w:tcPr>
            <w:tcW w:w="450" w:type="pct"/>
            <w:tcBorders>
              <w:top w:val="single" w:sz="4" w:space="0" w:color="auto"/>
              <w:left w:val="single" w:sz="4" w:space="0" w:color="auto"/>
              <w:bottom w:val="single" w:sz="4" w:space="0" w:color="auto"/>
              <w:right w:val="single" w:sz="4" w:space="0" w:color="auto"/>
            </w:tcBorders>
            <w:hideMark/>
          </w:tcPr>
          <w:p w14:paraId="52DC978B" w14:textId="77777777" w:rsidR="009A1DD1" w:rsidRPr="00545532" w:rsidRDefault="009A1DD1" w:rsidP="00B66A05">
            <w:pPr>
              <w:pStyle w:val="af1"/>
              <w:jc w:val="both"/>
              <w:rPr>
                <w:rFonts w:ascii="Arial" w:hAnsi="Arial" w:cs="Arial"/>
                <w:lang w:val="uk-UA"/>
              </w:rPr>
            </w:pPr>
            <w:r w:rsidRPr="00545532">
              <w:rPr>
                <w:rFonts w:ascii="Arial" w:hAnsi="Arial" w:cs="Arial"/>
                <w:lang w:val="uk-UA"/>
              </w:rPr>
              <w:t xml:space="preserve"> </w:t>
            </w:r>
          </w:p>
        </w:tc>
        <w:tc>
          <w:tcPr>
            <w:tcW w:w="450" w:type="pct"/>
            <w:tcBorders>
              <w:top w:val="single" w:sz="4" w:space="0" w:color="auto"/>
              <w:left w:val="single" w:sz="4" w:space="0" w:color="auto"/>
              <w:bottom w:val="single" w:sz="4" w:space="0" w:color="auto"/>
              <w:right w:val="single" w:sz="4" w:space="0" w:color="auto"/>
            </w:tcBorders>
            <w:hideMark/>
          </w:tcPr>
          <w:p w14:paraId="73AE94CC" w14:textId="77777777" w:rsidR="009A1DD1" w:rsidRPr="00545532" w:rsidRDefault="009A1DD1" w:rsidP="00B66A05">
            <w:pPr>
              <w:pStyle w:val="af1"/>
              <w:jc w:val="both"/>
              <w:rPr>
                <w:rFonts w:ascii="Arial" w:hAnsi="Arial" w:cs="Arial"/>
                <w:lang w:val="uk-UA"/>
              </w:rPr>
            </w:pPr>
            <w:r w:rsidRPr="00545532">
              <w:rPr>
                <w:rFonts w:ascii="Arial" w:hAnsi="Arial" w:cs="Arial"/>
                <w:lang w:val="uk-UA"/>
              </w:rPr>
              <w:t xml:space="preserve"> </w:t>
            </w:r>
          </w:p>
        </w:tc>
        <w:tc>
          <w:tcPr>
            <w:tcW w:w="550" w:type="pct"/>
            <w:tcBorders>
              <w:top w:val="single" w:sz="4" w:space="0" w:color="auto"/>
              <w:left w:val="single" w:sz="4" w:space="0" w:color="auto"/>
              <w:bottom w:val="single" w:sz="4" w:space="0" w:color="auto"/>
              <w:right w:val="single" w:sz="4" w:space="0" w:color="auto"/>
            </w:tcBorders>
            <w:hideMark/>
          </w:tcPr>
          <w:p w14:paraId="0B8F4621" w14:textId="77777777" w:rsidR="009A1DD1" w:rsidRPr="00545532" w:rsidRDefault="009A1DD1" w:rsidP="00B66A05">
            <w:pPr>
              <w:pStyle w:val="af1"/>
              <w:jc w:val="both"/>
              <w:rPr>
                <w:rFonts w:ascii="Arial" w:hAnsi="Arial" w:cs="Arial"/>
                <w:lang w:val="uk-UA"/>
              </w:rPr>
            </w:pPr>
            <w:r w:rsidRPr="00545532">
              <w:rPr>
                <w:rFonts w:ascii="Arial" w:hAnsi="Arial" w:cs="Arial"/>
                <w:lang w:val="uk-UA"/>
              </w:rPr>
              <w:t xml:space="preserve"> </w:t>
            </w:r>
          </w:p>
        </w:tc>
        <w:tc>
          <w:tcPr>
            <w:tcW w:w="550" w:type="pct"/>
            <w:tcBorders>
              <w:top w:val="single" w:sz="4" w:space="0" w:color="auto"/>
              <w:left w:val="single" w:sz="4" w:space="0" w:color="auto"/>
              <w:bottom w:val="single" w:sz="4" w:space="0" w:color="auto"/>
              <w:right w:val="single" w:sz="4" w:space="0" w:color="auto"/>
            </w:tcBorders>
            <w:hideMark/>
          </w:tcPr>
          <w:p w14:paraId="128228BF" w14:textId="77777777" w:rsidR="009A1DD1" w:rsidRPr="00545532" w:rsidRDefault="009A1DD1" w:rsidP="00B66A05">
            <w:pPr>
              <w:pStyle w:val="af1"/>
              <w:jc w:val="both"/>
              <w:rPr>
                <w:rFonts w:ascii="Arial" w:hAnsi="Arial" w:cs="Arial"/>
                <w:lang w:val="uk-UA"/>
              </w:rPr>
            </w:pPr>
            <w:r w:rsidRPr="00545532">
              <w:rPr>
                <w:rFonts w:ascii="Arial" w:hAnsi="Arial" w:cs="Arial"/>
                <w:lang w:val="uk-UA"/>
              </w:rPr>
              <w:t xml:space="preserve"> </w:t>
            </w:r>
          </w:p>
        </w:tc>
        <w:tc>
          <w:tcPr>
            <w:tcW w:w="550" w:type="pct"/>
            <w:tcBorders>
              <w:top w:val="single" w:sz="4" w:space="0" w:color="auto"/>
              <w:left w:val="single" w:sz="4" w:space="0" w:color="auto"/>
              <w:bottom w:val="single" w:sz="4" w:space="0" w:color="auto"/>
              <w:right w:val="single" w:sz="4" w:space="0" w:color="auto"/>
            </w:tcBorders>
            <w:hideMark/>
          </w:tcPr>
          <w:p w14:paraId="2661E92D" w14:textId="77777777" w:rsidR="009A1DD1" w:rsidRPr="00545532" w:rsidRDefault="009A1DD1" w:rsidP="00B66A05">
            <w:pPr>
              <w:pStyle w:val="af1"/>
              <w:jc w:val="both"/>
              <w:rPr>
                <w:rFonts w:ascii="Arial" w:hAnsi="Arial" w:cs="Arial"/>
                <w:lang w:val="uk-UA"/>
              </w:rPr>
            </w:pPr>
            <w:r w:rsidRPr="00545532">
              <w:rPr>
                <w:rFonts w:ascii="Arial" w:hAnsi="Arial" w:cs="Arial"/>
                <w:lang w:val="uk-UA"/>
              </w:rPr>
              <w:t xml:space="preserve"> </w:t>
            </w:r>
          </w:p>
        </w:tc>
        <w:tc>
          <w:tcPr>
            <w:tcW w:w="400" w:type="pct"/>
            <w:tcBorders>
              <w:top w:val="single" w:sz="4" w:space="0" w:color="auto"/>
              <w:left w:val="single" w:sz="4" w:space="0" w:color="auto"/>
              <w:bottom w:val="single" w:sz="4" w:space="0" w:color="auto"/>
              <w:right w:val="single" w:sz="4" w:space="0" w:color="auto"/>
            </w:tcBorders>
            <w:hideMark/>
          </w:tcPr>
          <w:p w14:paraId="153B2942" w14:textId="77777777" w:rsidR="009A1DD1" w:rsidRPr="00545532" w:rsidRDefault="009A1DD1" w:rsidP="00B66A05">
            <w:pPr>
              <w:pStyle w:val="af1"/>
              <w:jc w:val="both"/>
              <w:rPr>
                <w:rFonts w:ascii="Arial" w:hAnsi="Arial" w:cs="Arial"/>
                <w:lang w:val="uk-UA"/>
              </w:rPr>
            </w:pPr>
            <w:r w:rsidRPr="00545532">
              <w:rPr>
                <w:rFonts w:ascii="Arial" w:hAnsi="Arial" w:cs="Arial"/>
                <w:lang w:val="uk-UA"/>
              </w:rPr>
              <w:t xml:space="preserve"> </w:t>
            </w:r>
          </w:p>
        </w:tc>
        <w:tc>
          <w:tcPr>
            <w:tcW w:w="600" w:type="pct"/>
            <w:tcBorders>
              <w:top w:val="single" w:sz="4" w:space="0" w:color="auto"/>
              <w:left w:val="single" w:sz="4" w:space="0" w:color="auto"/>
              <w:bottom w:val="single" w:sz="4" w:space="0" w:color="auto"/>
              <w:right w:val="single" w:sz="4" w:space="0" w:color="auto"/>
            </w:tcBorders>
            <w:hideMark/>
          </w:tcPr>
          <w:p w14:paraId="19AA8E83" w14:textId="77777777" w:rsidR="009A1DD1" w:rsidRPr="00545532" w:rsidRDefault="009A1DD1" w:rsidP="00B66A05">
            <w:pPr>
              <w:pStyle w:val="af1"/>
              <w:jc w:val="both"/>
              <w:rPr>
                <w:rFonts w:ascii="Arial" w:hAnsi="Arial" w:cs="Arial"/>
                <w:lang w:val="uk-UA"/>
              </w:rPr>
            </w:pPr>
            <w:r w:rsidRPr="00545532">
              <w:rPr>
                <w:rFonts w:ascii="Arial" w:hAnsi="Arial" w:cs="Arial"/>
                <w:lang w:val="uk-UA"/>
              </w:rPr>
              <w:t xml:space="preserve"> </w:t>
            </w:r>
          </w:p>
        </w:tc>
      </w:tr>
    </w:tbl>
    <w:p w14:paraId="4967979A" w14:textId="77777777" w:rsidR="009A1DD1" w:rsidRPr="00545532" w:rsidRDefault="72A8A9D8" w:rsidP="72A8A9D8">
      <w:pPr>
        <w:pStyle w:val="af1"/>
        <w:spacing w:line="360" w:lineRule="auto"/>
        <w:ind w:firstLine="709"/>
        <w:jc w:val="both"/>
        <w:rPr>
          <w:rFonts w:ascii="Arial" w:hAnsi="Arial" w:cs="Arial"/>
          <w:sz w:val="28"/>
          <w:szCs w:val="28"/>
          <w:lang w:val="uk-UA"/>
        </w:rPr>
      </w:pPr>
      <w:r w:rsidRPr="72A8A9D8">
        <w:rPr>
          <w:rFonts w:ascii="Arial" w:hAnsi="Arial" w:cs="Arial"/>
          <w:sz w:val="28"/>
          <w:szCs w:val="28"/>
          <w:lang w:val="uk-UA"/>
        </w:rPr>
        <w:t>Після проведення аналізу отриманих значень можливо обмеження середніми значеннями C</w:t>
      </w:r>
      <w:r w:rsidRPr="72A8A9D8">
        <w:rPr>
          <w:rFonts w:ascii="Arial" w:hAnsi="Arial" w:cs="Arial"/>
          <w:sz w:val="28"/>
          <w:szCs w:val="28"/>
          <w:vertAlign w:val="subscript"/>
          <w:lang w:val="uk-UA"/>
        </w:rPr>
        <w:t xml:space="preserve"> ф</w:t>
      </w:r>
      <w:r w:rsidRPr="72A8A9D8">
        <w:rPr>
          <w:rFonts w:ascii="Arial" w:hAnsi="Arial" w:cs="Arial"/>
          <w:sz w:val="28"/>
          <w:szCs w:val="28"/>
          <w:lang w:val="uk-UA"/>
        </w:rPr>
        <w:t xml:space="preserve"> по місту (без урахування напрямку вітру). Для цього обчислюється середнє значення C</w:t>
      </w:r>
      <w:r w:rsidRPr="72A8A9D8">
        <w:rPr>
          <w:rFonts w:ascii="Arial" w:hAnsi="Arial" w:cs="Arial"/>
          <w:sz w:val="28"/>
          <w:szCs w:val="28"/>
          <w:vertAlign w:val="subscript"/>
          <w:lang w:val="uk-UA"/>
        </w:rPr>
        <w:t xml:space="preserve"> ф</w:t>
      </w:r>
      <w:r w:rsidRPr="72A8A9D8">
        <w:rPr>
          <w:rFonts w:ascii="Arial" w:hAnsi="Arial" w:cs="Arial"/>
          <w:sz w:val="28"/>
          <w:szCs w:val="28"/>
          <w:lang w:val="uk-UA"/>
        </w:rPr>
        <w:t xml:space="preserve"> по місту для кожного напрямку вітру. Якщо отримані значення C</w:t>
      </w:r>
      <w:r w:rsidRPr="72A8A9D8">
        <w:rPr>
          <w:rFonts w:ascii="Arial" w:hAnsi="Arial" w:cs="Arial"/>
          <w:sz w:val="28"/>
          <w:szCs w:val="28"/>
          <w:vertAlign w:val="subscript"/>
          <w:lang w:val="uk-UA"/>
        </w:rPr>
        <w:t xml:space="preserve"> ф</w:t>
      </w:r>
      <w:r w:rsidRPr="72A8A9D8">
        <w:rPr>
          <w:rFonts w:ascii="Arial" w:hAnsi="Arial" w:cs="Arial"/>
          <w:sz w:val="28"/>
          <w:szCs w:val="28"/>
          <w:lang w:val="uk-UA"/>
        </w:rPr>
        <w:t xml:space="preserve"> відрізняються від середнього по місту менше ніж на 25 %, розраховані значення C</w:t>
      </w:r>
      <w:r w:rsidRPr="72A8A9D8">
        <w:rPr>
          <w:rFonts w:ascii="Arial" w:hAnsi="Arial" w:cs="Arial"/>
          <w:sz w:val="28"/>
          <w:szCs w:val="28"/>
          <w:vertAlign w:val="subscript"/>
          <w:lang w:val="uk-UA"/>
        </w:rPr>
        <w:t xml:space="preserve"> ф</w:t>
      </w:r>
      <w:r w:rsidRPr="72A8A9D8">
        <w:rPr>
          <w:rFonts w:ascii="Arial" w:hAnsi="Arial" w:cs="Arial"/>
          <w:sz w:val="28"/>
          <w:szCs w:val="28"/>
          <w:lang w:val="uk-UA"/>
        </w:rPr>
        <w:t xml:space="preserve"> замінюються на середню по місту величину. </w:t>
      </w:r>
    </w:p>
    <w:p w14:paraId="5F9ED3CE" w14:textId="77777777" w:rsidR="00B66A05" w:rsidRPr="00545532" w:rsidRDefault="00B66A05" w:rsidP="000009E7">
      <w:pPr>
        <w:spacing w:line="360" w:lineRule="auto"/>
        <w:ind w:firstLine="709"/>
        <w:jc w:val="both"/>
        <w:rPr>
          <w:rFonts w:ascii="Arial" w:eastAsia="Arial" w:hAnsi="Arial" w:cs="Arial"/>
          <w:sz w:val="28"/>
          <w:szCs w:val="28"/>
        </w:rPr>
        <w:sectPr w:rsidR="00B66A05" w:rsidRPr="00545532" w:rsidSect="000009E7">
          <w:pgSz w:w="11907" w:h="16840" w:code="9"/>
          <w:pgMar w:top="1134" w:right="850" w:bottom="1134" w:left="1276" w:header="720" w:footer="720" w:gutter="0"/>
          <w:cols w:space="720"/>
          <w:noEndnote/>
          <w:titlePg/>
        </w:sectPr>
      </w:pPr>
    </w:p>
    <w:p w14:paraId="4CB85E68" w14:textId="2AB2BC2C" w:rsidR="00B66A05" w:rsidRPr="00545532" w:rsidRDefault="72A8A9D8" w:rsidP="72A8A9D8">
      <w:pPr>
        <w:spacing w:line="360" w:lineRule="auto"/>
        <w:jc w:val="center"/>
        <w:rPr>
          <w:rFonts w:ascii="Arial" w:eastAsia="Arial" w:hAnsi="Arial" w:cs="Arial"/>
          <w:sz w:val="28"/>
          <w:szCs w:val="28"/>
        </w:rPr>
      </w:pPr>
      <w:r w:rsidRPr="72A8A9D8">
        <w:rPr>
          <w:rFonts w:ascii="Arial" w:eastAsia="Arial" w:hAnsi="Arial" w:cs="Arial"/>
          <w:sz w:val="28"/>
          <w:szCs w:val="28"/>
        </w:rPr>
        <w:lastRenderedPageBreak/>
        <w:t>ДОДАТОК В</w:t>
      </w:r>
    </w:p>
    <w:p w14:paraId="2AF2313A" w14:textId="467BE6AE" w:rsidR="00B66A05" w:rsidRPr="00545532" w:rsidRDefault="72A8A9D8" w:rsidP="72A8A9D8">
      <w:pPr>
        <w:spacing w:line="360" w:lineRule="auto"/>
        <w:jc w:val="center"/>
        <w:rPr>
          <w:rFonts w:ascii="Arial" w:eastAsia="Arial" w:hAnsi="Arial" w:cs="Arial"/>
          <w:sz w:val="28"/>
          <w:szCs w:val="28"/>
        </w:rPr>
      </w:pPr>
      <w:r w:rsidRPr="72A8A9D8">
        <w:rPr>
          <w:rFonts w:ascii="Arial" w:eastAsia="Arial" w:hAnsi="Arial" w:cs="Arial"/>
          <w:sz w:val="28"/>
          <w:szCs w:val="28"/>
        </w:rPr>
        <w:t>(обов’язковий)</w:t>
      </w:r>
    </w:p>
    <w:p w14:paraId="65798346" w14:textId="1C1D7208" w:rsidR="00B66A05" w:rsidRPr="00545532" w:rsidRDefault="72A8A9D8" w:rsidP="72A8A9D8">
      <w:pPr>
        <w:spacing w:line="360" w:lineRule="auto"/>
        <w:jc w:val="center"/>
        <w:rPr>
          <w:rFonts w:ascii="Arial" w:eastAsia="Arial" w:hAnsi="Arial" w:cs="Arial"/>
          <w:b/>
          <w:bCs/>
          <w:sz w:val="28"/>
          <w:szCs w:val="28"/>
        </w:rPr>
      </w:pPr>
      <w:r w:rsidRPr="72A8A9D8">
        <w:rPr>
          <w:rFonts w:ascii="Arial" w:eastAsia="Arial" w:hAnsi="Arial" w:cs="Arial"/>
          <w:b/>
          <w:bCs/>
          <w:sz w:val="28"/>
          <w:szCs w:val="28"/>
        </w:rPr>
        <w:t>РОЗРАХУНОК ВИКИДІВ ПАРНИКОВИХ ГАЗІВ</w:t>
      </w:r>
    </w:p>
    <w:p w14:paraId="01AE0B7F" w14:textId="77777777" w:rsidR="00B66A05" w:rsidRPr="00545532" w:rsidRDefault="00B66A05" w:rsidP="00B66A05">
      <w:pPr>
        <w:spacing w:line="360" w:lineRule="auto"/>
        <w:jc w:val="both"/>
        <w:rPr>
          <w:rFonts w:ascii="Arial" w:eastAsia="Arial" w:hAnsi="Arial" w:cs="Arial"/>
          <w:sz w:val="28"/>
          <w:szCs w:val="28"/>
        </w:rPr>
      </w:pPr>
    </w:p>
    <w:p w14:paraId="0CFBAC4E" w14:textId="77777777" w:rsidR="00B66A05" w:rsidRPr="00545532" w:rsidRDefault="72A8A9D8" w:rsidP="72A8A9D8">
      <w:pPr>
        <w:spacing w:line="360" w:lineRule="auto"/>
        <w:ind w:firstLine="709"/>
        <w:jc w:val="both"/>
        <w:rPr>
          <w:rFonts w:ascii="Arial" w:eastAsia="Arial" w:hAnsi="Arial" w:cs="Arial"/>
          <w:sz w:val="28"/>
          <w:szCs w:val="28"/>
          <w:lang w:val="uk"/>
        </w:rPr>
      </w:pPr>
      <w:r w:rsidRPr="72A8A9D8">
        <w:rPr>
          <w:rFonts w:ascii="Arial" w:eastAsia="Arial" w:hAnsi="Arial" w:cs="Arial"/>
          <w:sz w:val="28"/>
          <w:szCs w:val="28"/>
          <w:lang w:val="uk"/>
        </w:rPr>
        <w:t xml:space="preserve">Методика розрахунку викидів забруднюючих речовин та парникових газів у повітря від транспортних засобів Державного Комітету Статистики України </w:t>
      </w:r>
      <w:r w:rsidRPr="72A8A9D8">
        <w:rPr>
          <w:rFonts w:ascii="Arial" w:eastAsia="Arial" w:hAnsi="Arial" w:cs="Arial"/>
          <w:sz w:val="28"/>
          <w:szCs w:val="28"/>
        </w:rPr>
        <w:t xml:space="preserve">встановлює порядок проведення розрахунків обсягів надходження у повітря забруднюючих речовин та парникових газів, до яких, зокрема, належать:  оксид вуглецю, аміак, метан, оксид азоту, сажа, діоксид азоту, діоксид сірки, свинець, вуглекислий газ, неметанові леткі органічні сполуки, бенз(а)пірен. </w:t>
      </w:r>
      <w:r w:rsidRPr="72A8A9D8">
        <w:rPr>
          <w:rFonts w:ascii="Arial" w:eastAsia="Arial" w:hAnsi="Arial" w:cs="Arial"/>
          <w:sz w:val="28"/>
          <w:szCs w:val="28"/>
          <w:lang w:val="uk"/>
        </w:rPr>
        <w:t>Вхідними даними для визначення обсягів викидів забруднюючих речовин у повітря є:</w:t>
      </w:r>
    </w:p>
    <w:p w14:paraId="2E0DE369" w14:textId="161BF7A9" w:rsidR="00B66A05" w:rsidRPr="00545532" w:rsidRDefault="72A8A9D8" w:rsidP="72A8A9D8">
      <w:pPr>
        <w:pStyle w:val="af0"/>
        <w:numPr>
          <w:ilvl w:val="0"/>
          <w:numId w:val="27"/>
        </w:numPr>
        <w:tabs>
          <w:tab w:val="left" w:pos="1134"/>
        </w:tabs>
        <w:spacing w:line="360" w:lineRule="auto"/>
        <w:ind w:left="0" w:firstLine="709"/>
        <w:jc w:val="both"/>
        <w:rPr>
          <w:rFonts w:ascii="Arial" w:eastAsia="Arial" w:hAnsi="Arial" w:cs="Arial"/>
          <w:sz w:val="28"/>
          <w:szCs w:val="28"/>
          <w:lang w:val="uk"/>
        </w:rPr>
      </w:pPr>
      <w:r w:rsidRPr="72A8A9D8">
        <w:rPr>
          <w:rFonts w:ascii="Arial" w:eastAsia="Arial" w:hAnsi="Arial" w:cs="Arial"/>
          <w:sz w:val="28"/>
          <w:szCs w:val="28"/>
          <w:lang w:val="uk"/>
        </w:rPr>
        <w:t>витрати палива на роботу двигунів внутрішнього згоряння промислової, сільськогосподарської, будівельної та іншої техніки;</w:t>
      </w:r>
    </w:p>
    <w:p w14:paraId="65DA1105" w14:textId="49F8CC5C" w:rsidR="00B66A05" w:rsidRPr="00545532" w:rsidRDefault="72A8A9D8" w:rsidP="72A8A9D8">
      <w:pPr>
        <w:pStyle w:val="af0"/>
        <w:numPr>
          <w:ilvl w:val="0"/>
          <w:numId w:val="27"/>
        </w:numPr>
        <w:tabs>
          <w:tab w:val="left" w:pos="1134"/>
        </w:tabs>
        <w:spacing w:line="360" w:lineRule="auto"/>
        <w:ind w:left="0" w:firstLine="709"/>
        <w:jc w:val="both"/>
        <w:rPr>
          <w:rFonts w:ascii="Arial" w:eastAsia="Arial" w:hAnsi="Arial" w:cs="Arial"/>
          <w:sz w:val="28"/>
          <w:szCs w:val="28"/>
          <w:lang w:val="uk"/>
        </w:rPr>
      </w:pPr>
      <w:r w:rsidRPr="72A8A9D8">
        <w:rPr>
          <w:rFonts w:ascii="Arial" w:eastAsia="Arial" w:hAnsi="Arial" w:cs="Arial"/>
          <w:sz w:val="28"/>
          <w:szCs w:val="28"/>
          <w:lang w:val="uk"/>
        </w:rPr>
        <w:t>питомі  викиди забруднюючих речовин від використання палива.</w:t>
      </w:r>
    </w:p>
    <w:p w14:paraId="79CBCE42" w14:textId="77777777" w:rsidR="00B66A05" w:rsidRPr="00545532" w:rsidRDefault="72A8A9D8" w:rsidP="72A8A9D8">
      <w:pPr>
        <w:spacing w:line="360" w:lineRule="auto"/>
        <w:ind w:firstLine="709"/>
        <w:jc w:val="both"/>
        <w:rPr>
          <w:rFonts w:ascii="Arial" w:eastAsia="Arial" w:hAnsi="Arial" w:cs="Arial"/>
          <w:sz w:val="28"/>
          <w:szCs w:val="28"/>
          <w:lang w:val="uk"/>
        </w:rPr>
      </w:pPr>
      <w:r w:rsidRPr="72A8A9D8">
        <w:rPr>
          <w:rFonts w:ascii="Arial" w:eastAsia="Arial" w:hAnsi="Arial" w:cs="Arial"/>
          <w:sz w:val="28"/>
          <w:szCs w:val="28"/>
          <w:lang w:val="uk"/>
        </w:rPr>
        <w:t>Для розрахунку викидів забруднюючих речовин та парникових газів,  що надходять у повітря від споживання палива двигунами внутрішнього згоряння під час роботи промислової, сільськогосподарської, будівельної та іншої техніки, використовуються усереднені питомі викиди за-бруднюючих речовин та парникових газів, які утворюються при спа-люванні однієї тонни  бензину,  газойлів (палива дизельного). Розрахунок викидів забруднюючих речовин та парникових газів від роботи двигунів внутрішнього згоряння промислової, сільськогос-подарської, будівельної та іншої  техніки здійснюється, виходячи із первинних даних підприємств щодо витрат палива, за формулами, які вказані в даній методиці.</w:t>
      </w:r>
    </w:p>
    <w:p w14:paraId="602950A8" w14:textId="77777777" w:rsidR="00B66A05" w:rsidRPr="00545532" w:rsidRDefault="00B66A05" w:rsidP="00CC1CEC">
      <w:pPr>
        <w:widowControl/>
        <w:spacing w:before="240"/>
        <w:jc w:val="center"/>
        <w:outlineLvl w:val="0"/>
        <w:rPr>
          <w:rFonts w:ascii="Arial" w:hAnsi="Arial" w:cs="Arial"/>
          <w:sz w:val="28"/>
          <w:szCs w:val="28"/>
        </w:rPr>
        <w:sectPr w:rsidR="00B66A05" w:rsidRPr="00545532" w:rsidSect="000009E7">
          <w:pgSz w:w="11907" w:h="16840" w:code="9"/>
          <w:pgMar w:top="1134" w:right="850" w:bottom="1134" w:left="1276" w:header="720" w:footer="720" w:gutter="0"/>
          <w:cols w:space="720"/>
          <w:noEndnote/>
          <w:titlePg/>
        </w:sectPr>
      </w:pPr>
    </w:p>
    <w:p w14:paraId="0C62E765" w14:textId="0641BBA8" w:rsidR="00B66A05" w:rsidRPr="00545532" w:rsidRDefault="72A8A9D8" w:rsidP="72A8A9D8">
      <w:pPr>
        <w:spacing w:line="360" w:lineRule="auto"/>
        <w:ind w:firstLine="709"/>
        <w:jc w:val="center"/>
        <w:rPr>
          <w:rFonts w:ascii="Arial" w:hAnsi="Arial" w:cs="Arial"/>
          <w:sz w:val="28"/>
          <w:szCs w:val="28"/>
        </w:rPr>
      </w:pPr>
      <w:r w:rsidRPr="72A8A9D8">
        <w:rPr>
          <w:rFonts w:ascii="Arial" w:hAnsi="Arial" w:cs="Arial"/>
          <w:sz w:val="28"/>
          <w:szCs w:val="28"/>
        </w:rPr>
        <w:lastRenderedPageBreak/>
        <w:t>ДОДАТОК Г</w:t>
      </w:r>
    </w:p>
    <w:p w14:paraId="0E5A4AE6" w14:textId="22F9B47D" w:rsidR="00B66A05" w:rsidRPr="00545532" w:rsidRDefault="72A8A9D8" w:rsidP="72A8A9D8">
      <w:pPr>
        <w:spacing w:line="360" w:lineRule="auto"/>
        <w:ind w:firstLine="709"/>
        <w:jc w:val="center"/>
        <w:rPr>
          <w:rFonts w:ascii="Arial" w:hAnsi="Arial" w:cs="Arial"/>
          <w:sz w:val="28"/>
          <w:szCs w:val="28"/>
        </w:rPr>
      </w:pPr>
      <w:r w:rsidRPr="72A8A9D8">
        <w:rPr>
          <w:rFonts w:ascii="Arial" w:hAnsi="Arial" w:cs="Arial"/>
          <w:sz w:val="28"/>
          <w:szCs w:val="28"/>
        </w:rPr>
        <w:t>(обов’язковий)</w:t>
      </w:r>
    </w:p>
    <w:p w14:paraId="2B9B39ED" w14:textId="3F2D3A1E" w:rsidR="00B66A05" w:rsidRPr="00545532" w:rsidRDefault="72A8A9D8" w:rsidP="72A8A9D8">
      <w:pPr>
        <w:spacing w:line="360" w:lineRule="auto"/>
        <w:ind w:firstLine="709"/>
        <w:jc w:val="center"/>
        <w:rPr>
          <w:rFonts w:ascii="Arial" w:hAnsi="Arial" w:cs="Arial"/>
          <w:b/>
          <w:bCs/>
          <w:sz w:val="28"/>
          <w:szCs w:val="28"/>
        </w:rPr>
      </w:pPr>
      <w:r w:rsidRPr="72A8A9D8">
        <w:rPr>
          <w:rFonts w:ascii="Arial" w:hAnsi="Arial" w:cs="Arial"/>
          <w:b/>
          <w:bCs/>
          <w:sz w:val="28"/>
          <w:szCs w:val="28"/>
        </w:rPr>
        <w:t>РОЗРАХУНОК ВОДОСПОЖИВАННЯ ТА ВОДОВІДВЕДЕННЯ</w:t>
      </w:r>
    </w:p>
    <w:p w14:paraId="7A515E29" w14:textId="77777777" w:rsidR="00355E04" w:rsidRPr="00545532" w:rsidRDefault="00355E04" w:rsidP="00B66A05">
      <w:pPr>
        <w:spacing w:line="360" w:lineRule="auto"/>
        <w:ind w:firstLine="709"/>
        <w:jc w:val="both"/>
        <w:rPr>
          <w:rFonts w:ascii="Arial" w:eastAsia="Arial" w:hAnsi="Arial" w:cs="Arial"/>
          <w:sz w:val="28"/>
          <w:szCs w:val="28"/>
          <w:lang w:val="uk"/>
        </w:rPr>
      </w:pPr>
    </w:p>
    <w:p w14:paraId="02DC3D06" w14:textId="3E1EA4C6" w:rsidR="00B66A05" w:rsidRPr="00545532" w:rsidRDefault="72A8A9D8" w:rsidP="72A8A9D8">
      <w:pPr>
        <w:spacing w:line="360" w:lineRule="auto"/>
        <w:ind w:firstLine="709"/>
        <w:jc w:val="both"/>
        <w:rPr>
          <w:rFonts w:ascii="Arial" w:eastAsia="Arial" w:hAnsi="Arial" w:cs="Arial"/>
          <w:sz w:val="28"/>
          <w:szCs w:val="28"/>
          <w:lang w:val="uk"/>
        </w:rPr>
      </w:pPr>
      <w:r w:rsidRPr="72A8A9D8">
        <w:rPr>
          <w:rFonts w:ascii="Arial" w:eastAsia="Arial" w:hAnsi="Arial" w:cs="Arial"/>
          <w:sz w:val="28"/>
          <w:szCs w:val="28"/>
          <w:lang w:val="uk"/>
        </w:rPr>
        <w:t>Оцінка впливу на водне середовище передбачає:</w:t>
      </w:r>
    </w:p>
    <w:p w14:paraId="561DC2F4" w14:textId="7217800F" w:rsidR="00B66A05" w:rsidRPr="00545532" w:rsidRDefault="72A8A9D8" w:rsidP="72A8A9D8">
      <w:pPr>
        <w:pStyle w:val="af0"/>
        <w:numPr>
          <w:ilvl w:val="0"/>
          <w:numId w:val="29"/>
        </w:numPr>
        <w:tabs>
          <w:tab w:val="left" w:pos="1134"/>
        </w:tabs>
        <w:spacing w:line="360" w:lineRule="auto"/>
        <w:ind w:left="0" w:firstLine="709"/>
        <w:jc w:val="both"/>
        <w:rPr>
          <w:rFonts w:ascii="Arial" w:hAnsi="Arial" w:cs="Arial"/>
          <w:sz w:val="28"/>
          <w:szCs w:val="28"/>
          <w:lang w:val="uk"/>
        </w:rPr>
      </w:pPr>
      <w:r w:rsidRPr="72A8A9D8">
        <w:rPr>
          <w:rFonts w:ascii="Arial" w:eastAsia="Arial" w:hAnsi="Arial" w:cs="Arial"/>
          <w:sz w:val="28"/>
          <w:szCs w:val="28"/>
          <w:lang w:val="uk"/>
        </w:rPr>
        <w:t>оцінка фонової концентрації забруднювачів в ґрунтових водах;</w:t>
      </w:r>
    </w:p>
    <w:p w14:paraId="4ECCF830" w14:textId="7501C484" w:rsidR="00B66A05" w:rsidRPr="00545532" w:rsidRDefault="72A8A9D8" w:rsidP="72A8A9D8">
      <w:pPr>
        <w:pStyle w:val="af0"/>
        <w:numPr>
          <w:ilvl w:val="0"/>
          <w:numId w:val="29"/>
        </w:numPr>
        <w:tabs>
          <w:tab w:val="left" w:pos="1134"/>
        </w:tabs>
        <w:spacing w:line="360" w:lineRule="auto"/>
        <w:ind w:left="0" w:firstLine="709"/>
        <w:jc w:val="both"/>
        <w:rPr>
          <w:rFonts w:ascii="Arial" w:hAnsi="Arial" w:cs="Arial"/>
          <w:sz w:val="28"/>
          <w:szCs w:val="28"/>
          <w:lang w:val="uk"/>
        </w:rPr>
      </w:pPr>
      <w:r w:rsidRPr="72A8A9D8">
        <w:rPr>
          <w:rFonts w:ascii="Arial" w:eastAsia="Arial" w:hAnsi="Arial" w:cs="Arial"/>
          <w:sz w:val="28"/>
          <w:szCs w:val="28"/>
          <w:lang w:val="uk"/>
        </w:rPr>
        <w:t>оцінка необхідності додаткової очистки стоків;</w:t>
      </w:r>
    </w:p>
    <w:p w14:paraId="285A2959" w14:textId="5FDCE095" w:rsidR="00B66A05" w:rsidRPr="00545532" w:rsidRDefault="72A8A9D8" w:rsidP="72A8A9D8">
      <w:pPr>
        <w:pStyle w:val="af0"/>
        <w:numPr>
          <w:ilvl w:val="0"/>
          <w:numId w:val="29"/>
        </w:numPr>
        <w:tabs>
          <w:tab w:val="left" w:pos="1134"/>
        </w:tabs>
        <w:spacing w:line="360" w:lineRule="auto"/>
        <w:ind w:left="0" w:firstLine="709"/>
        <w:jc w:val="both"/>
        <w:rPr>
          <w:rFonts w:ascii="Arial" w:hAnsi="Arial" w:cs="Arial"/>
          <w:sz w:val="28"/>
          <w:szCs w:val="28"/>
          <w:lang w:val="uk"/>
        </w:rPr>
      </w:pPr>
      <w:r w:rsidRPr="72A8A9D8">
        <w:rPr>
          <w:rFonts w:ascii="Arial" w:eastAsia="Arial" w:hAnsi="Arial" w:cs="Arial"/>
          <w:sz w:val="28"/>
          <w:szCs w:val="28"/>
          <w:lang w:val="uk"/>
        </w:rPr>
        <w:t>обґрунтування меж зон впливів планованої діяльності, дані щодо розмірів санітарно-захисних зон та розривів;</w:t>
      </w:r>
    </w:p>
    <w:p w14:paraId="25F101FE" w14:textId="37A08BDF" w:rsidR="00B66A05" w:rsidRPr="00545532" w:rsidRDefault="72A8A9D8" w:rsidP="72A8A9D8">
      <w:pPr>
        <w:pStyle w:val="af0"/>
        <w:numPr>
          <w:ilvl w:val="0"/>
          <w:numId w:val="29"/>
        </w:numPr>
        <w:tabs>
          <w:tab w:val="left" w:pos="1134"/>
        </w:tabs>
        <w:spacing w:line="360" w:lineRule="auto"/>
        <w:ind w:left="0" w:firstLine="709"/>
        <w:jc w:val="both"/>
        <w:rPr>
          <w:rFonts w:ascii="Arial" w:hAnsi="Arial" w:cs="Arial"/>
          <w:sz w:val="28"/>
          <w:szCs w:val="28"/>
          <w:lang w:val="uk"/>
        </w:rPr>
      </w:pPr>
      <w:r w:rsidRPr="72A8A9D8">
        <w:rPr>
          <w:rFonts w:ascii="Arial" w:eastAsia="Arial" w:hAnsi="Arial" w:cs="Arial"/>
          <w:sz w:val="28"/>
          <w:szCs w:val="28"/>
          <w:lang w:val="uk"/>
        </w:rPr>
        <w:t xml:space="preserve"> оцінка ретроспективного, сучасного і прогнозного станів НС та їх оцінка за фоновими та нормативними показниками з урахуванням можливих аварійних ситуацій;</w:t>
      </w:r>
    </w:p>
    <w:p w14:paraId="29E62BC4" w14:textId="530AC717" w:rsidR="00B66A05" w:rsidRPr="00545532" w:rsidRDefault="72A8A9D8" w:rsidP="72A8A9D8">
      <w:pPr>
        <w:pStyle w:val="af0"/>
        <w:numPr>
          <w:ilvl w:val="0"/>
          <w:numId w:val="29"/>
        </w:numPr>
        <w:tabs>
          <w:tab w:val="left" w:pos="1134"/>
        </w:tabs>
        <w:spacing w:line="360" w:lineRule="auto"/>
        <w:ind w:left="0" w:firstLine="709"/>
        <w:jc w:val="both"/>
        <w:rPr>
          <w:rFonts w:ascii="Arial" w:hAnsi="Arial" w:cs="Arial"/>
          <w:sz w:val="28"/>
          <w:szCs w:val="28"/>
          <w:lang w:val="uk"/>
        </w:rPr>
      </w:pPr>
      <w:r w:rsidRPr="72A8A9D8">
        <w:rPr>
          <w:rFonts w:ascii="Arial" w:eastAsia="Arial" w:hAnsi="Arial" w:cs="Arial"/>
          <w:sz w:val="28"/>
          <w:szCs w:val="28"/>
          <w:lang w:val="uk"/>
        </w:rPr>
        <w:t>оцінка загальних відомостей про басейн підземних вод, потужність зони активного водообміну, розвиток горизонтів підземних вод, дані про їх господарське використання, перелік і опис пунктів гідрогеологічних спостережень, результати яких використані у матеріалах ОВНС;</w:t>
      </w:r>
    </w:p>
    <w:p w14:paraId="7E29C468" w14:textId="5F84A175" w:rsidR="00B66A05" w:rsidRPr="00545532" w:rsidRDefault="72A8A9D8" w:rsidP="72A8A9D8">
      <w:pPr>
        <w:pStyle w:val="af0"/>
        <w:numPr>
          <w:ilvl w:val="0"/>
          <w:numId w:val="29"/>
        </w:numPr>
        <w:tabs>
          <w:tab w:val="left" w:pos="1134"/>
        </w:tabs>
        <w:spacing w:line="360" w:lineRule="auto"/>
        <w:ind w:left="0" w:firstLine="709"/>
        <w:jc w:val="both"/>
        <w:rPr>
          <w:rFonts w:ascii="Arial" w:hAnsi="Arial" w:cs="Arial"/>
          <w:sz w:val="28"/>
          <w:szCs w:val="28"/>
          <w:lang w:val="uk"/>
        </w:rPr>
      </w:pPr>
      <w:r w:rsidRPr="72A8A9D8">
        <w:rPr>
          <w:rFonts w:ascii="Arial" w:eastAsia="Arial" w:hAnsi="Arial" w:cs="Arial"/>
          <w:sz w:val="28"/>
          <w:szCs w:val="28"/>
          <w:lang w:val="uk"/>
        </w:rPr>
        <w:t>оцінка впливів планованої діяльності на підземні води для ґрунтових вод і водоносних горизонтів, що використовуються для питних, господарських, лікувальних і інших цілей;</w:t>
      </w:r>
    </w:p>
    <w:p w14:paraId="2360D18E" w14:textId="03F02B5C" w:rsidR="00B66A05" w:rsidRPr="00545532" w:rsidRDefault="72A8A9D8" w:rsidP="72A8A9D8">
      <w:pPr>
        <w:pStyle w:val="af0"/>
        <w:numPr>
          <w:ilvl w:val="0"/>
          <w:numId w:val="29"/>
        </w:numPr>
        <w:tabs>
          <w:tab w:val="left" w:pos="1134"/>
        </w:tabs>
        <w:spacing w:line="360" w:lineRule="auto"/>
        <w:ind w:left="0" w:firstLine="709"/>
        <w:jc w:val="both"/>
        <w:rPr>
          <w:rFonts w:ascii="Arial" w:hAnsi="Arial" w:cs="Arial"/>
          <w:sz w:val="28"/>
          <w:szCs w:val="28"/>
          <w:lang w:val="uk"/>
        </w:rPr>
      </w:pPr>
      <w:r w:rsidRPr="72A8A9D8">
        <w:rPr>
          <w:rFonts w:ascii="Arial" w:eastAsia="Arial" w:hAnsi="Arial" w:cs="Arial"/>
          <w:sz w:val="28"/>
          <w:szCs w:val="28"/>
          <w:lang w:val="uk"/>
        </w:rPr>
        <w:t>оцінка морфометричних, гідродинамічних, фільтраційних і водно-балансових параметрів підземних вод;</w:t>
      </w:r>
    </w:p>
    <w:p w14:paraId="5453ED28" w14:textId="08190540" w:rsidR="00B66A05" w:rsidRPr="00545532" w:rsidRDefault="72A8A9D8" w:rsidP="72A8A9D8">
      <w:pPr>
        <w:pStyle w:val="af0"/>
        <w:numPr>
          <w:ilvl w:val="0"/>
          <w:numId w:val="29"/>
        </w:numPr>
        <w:tabs>
          <w:tab w:val="left" w:pos="1134"/>
        </w:tabs>
        <w:spacing w:line="360" w:lineRule="auto"/>
        <w:ind w:left="0" w:firstLine="709"/>
        <w:jc w:val="both"/>
        <w:rPr>
          <w:rFonts w:ascii="Arial" w:hAnsi="Arial" w:cs="Arial"/>
          <w:sz w:val="28"/>
          <w:szCs w:val="28"/>
          <w:lang w:val="uk"/>
        </w:rPr>
      </w:pPr>
      <w:r w:rsidRPr="72A8A9D8">
        <w:rPr>
          <w:rFonts w:ascii="Arial" w:eastAsia="Arial" w:hAnsi="Arial" w:cs="Arial"/>
          <w:sz w:val="28"/>
          <w:szCs w:val="28"/>
          <w:lang w:val="uk"/>
        </w:rPr>
        <w:t>оцінка якість вод, включаючи фізичні, хімічні, санітарно-гігієнічні та інші.</w:t>
      </w:r>
    </w:p>
    <w:p w14:paraId="32BDF6B1" w14:textId="5B36F0AC" w:rsidR="00B66A05" w:rsidRPr="00545532" w:rsidRDefault="72A8A9D8" w:rsidP="72A8A9D8">
      <w:pPr>
        <w:spacing w:line="360" w:lineRule="auto"/>
        <w:ind w:firstLine="709"/>
        <w:jc w:val="both"/>
        <w:rPr>
          <w:rFonts w:ascii="Arial" w:eastAsia="Arial" w:hAnsi="Arial" w:cs="Arial"/>
          <w:sz w:val="28"/>
          <w:szCs w:val="28"/>
          <w:lang w:val="uk"/>
        </w:rPr>
      </w:pPr>
      <w:r w:rsidRPr="72A8A9D8">
        <w:rPr>
          <w:rFonts w:ascii="Arial" w:eastAsia="Arial" w:hAnsi="Arial" w:cs="Arial"/>
          <w:sz w:val="28"/>
          <w:szCs w:val="28"/>
          <w:lang w:val="uk"/>
        </w:rPr>
        <w:t>Характеристики підземних вод згідно з чинним законодавством:</w:t>
      </w:r>
    </w:p>
    <w:p w14:paraId="3CADB200" w14:textId="75DDDB95" w:rsidR="00B66A05" w:rsidRPr="00545532" w:rsidRDefault="72A8A9D8" w:rsidP="72A8A9D8">
      <w:pPr>
        <w:pStyle w:val="af0"/>
        <w:numPr>
          <w:ilvl w:val="0"/>
          <w:numId w:val="28"/>
        </w:numPr>
        <w:tabs>
          <w:tab w:val="left" w:pos="1134"/>
        </w:tabs>
        <w:spacing w:line="360" w:lineRule="auto"/>
        <w:ind w:left="0" w:firstLine="709"/>
        <w:jc w:val="both"/>
        <w:rPr>
          <w:rFonts w:ascii="Arial" w:hAnsi="Arial" w:cs="Arial"/>
          <w:sz w:val="28"/>
          <w:szCs w:val="28"/>
          <w:lang w:val="uk"/>
        </w:rPr>
      </w:pPr>
      <w:r w:rsidRPr="72A8A9D8">
        <w:rPr>
          <w:rFonts w:ascii="Arial" w:eastAsia="Arial" w:hAnsi="Arial" w:cs="Arial"/>
          <w:sz w:val="28"/>
          <w:szCs w:val="28"/>
          <w:lang w:val="uk"/>
        </w:rPr>
        <w:t xml:space="preserve">оцінка умов природної захищеності підземних вод; </w:t>
      </w:r>
    </w:p>
    <w:p w14:paraId="6E9291B3" w14:textId="5B3DEC79" w:rsidR="00B66A05" w:rsidRPr="00545532" w:rsidRDefault="72A8A9D8" w:rsidP="72A8A9D8">
      <w:pPr>
        <w:pStyle w:val="af0"/>
        <w:numPr>
          <w:ilvl w:val="0"/>
          <w:numId w:val="28"/>
        </w:numPr>
        <w:tabs>
          <w:tab w:val="left" w:pos="1134"/>
        </w:tabs>
        <w:spacing w:line="360" w:lineRule="auto"/>
        <w:ind w:left="0" w:firstLine="709"/>
        <w:jc w:val="both"/>
        <w:rPr>
          <w:rFonts w:ascii="Arial" w:hAnsi="Arial" w:cs="Arial"/>
          <w:sz w:val="28"/>
          <w:szCs w:val="28"/>
          <w:lang w:val="uk"/>
        </w:rPr>
      </w:pPr>
      <w:r w:rsidRPr="72A8A9D8">
        <w:rPr>
          <w:rFonts w:ascii="Arial" w:eastAsia="Arial" w:hAnsi="Arial" w:cs="Arial"/>
          <w:sz w:val="28"/>
          <w:szCs w:val="28"/>
          <w:lang w:val="uk"/>
        </w:rPr>
        <w:t>оцінка якості вод в місцях живлення водоносних горизонтів та водозабору;</w:t>
      </w:r>
    </w:p>
    <w:p w14:paraId="0478CA87" w14:textId="77777777" w:rsidR="00355E04" w:rsidRPr="00545532" w:rsidRDefault="72A8A9D8" w:rsidP="72A8A9D8">
      <w:pPr>
        <w:pStyle w:val="af0"/>
        <w:numPr>
          <w:ilvl w:val="0"/>
          <w:numId w:val="28"/>
        </w:numPr>
        <w:tabs>
          <w:tab w:val="left" w:pos="1134"/>
        </w:tabs>
        <w:spacing w:line="360" w:lineRule="auto"/>
        <w:ind w:left="0" w:firstLine="709"/>
        <w:jc w:val="both"/>
        <w:rPr>
          <w:rFonts w:ascii="Arial" w:eastAsia="Arial" w:hAnsi="Arial" w:cs="Arial"/>
          <w:sz w:val="28"/>
          <w:szCs w:val="28"/>
          <w:lang w:val="uk"/>
        </w:rPr>
      </w:pPr>
      <w:r w:rsidRPr="72A8A9D8">
        <w:rPr>
          <w:rFonts w:ascii="Arial" w:eastAsia="Arial" w:hAnsi="Arial" w:cs="Arial"/>
          <w:sz w:val="28"/>
          <w:szCs w:val="28"/>
          <w:lang w:val="uk"/>
        </w:rPr>
        <w:t xml:space="preserve">оцінка заходів щодо запобігання або зменшення надходження у </w:t>
      </w:r>
      <w:r w:rsidRPr="72A8A9D8">
        <w:rPr>
          <w:rFonts w:ascii="Arial" w:eastAsia="Arial" w:hAnsi="Arial" w:cs="Arial"/>
          <w:sz w:val="28"/>
          <w:szCs w:val="28"/>
          <w:lang w:val="uk"/>
        </w:rPr>
        <w:lastRenderedPageBreak/>
        <w:t>водне середовище забруднюючих речовин, порушення гідродинамічного режиму, виснаження поверхневих і підземних водних ресурсів, погіршення стану вод і деградації угрупувань водних організмів у найменш сприятливі періоди і при можливих аварійних ситуаціях.</w:t>
      </w:r>
    </w:p>
    <w:p w14:paraId="4513CE85" w14:textId="77777777" w:rsidR="00355E04" w:rsidRPr="00545532" w:rsidRDefault="00355E04" w:rsidP="00355E04">
      <w:pPr>
        <w:pStyle w:val="af0"/>
        <w:numPr>
          <w:ilvl w:val="0"/>
          <w:numId w:val="28"/>
        </w:numPr>
        <w:tabs>
          <w:tab w:val="left" w:pos="1134"/>
        </w:tabs>
        <w:spacing w:line="360" w:lineRule="auto"/>
        <w:ind w:left="0" w:firstLine="709"/>
        <w:jc w:val="both"/>
        <w:rPr>
          <w:rFonts w:ascii="Arial" w:eastAsia="Arial" w:hAnsi="Arial" w:cs="Arial"/>
          <w:sz w:val="28"/>
          <w:szCs w:val="28"/>
          <w:lang w:val="uk"/>
        </w:rPr>
        <w:sectPr w:rsidR="00355E04" w:rsidRPr="00545532" w:rsidSect="000009E7">
          <w:pgSz w:w="11907" w:h="16840" w:code="9"/>
          <w:pgMar w:top="1134" w:right="850" w:bottom="1134" w:left="1276" w:header="720" w:footer="720" w:gutter="0"/>
          <w:cols w:space="720"/>
          <w:noEndnote/>
          <w:titlePg/>
        </w:sectPr>
      </w:pPr>
    </w:p>
    <w:p w14:paraId="16679C2F" w14:textId="1E963B97" w:rsidR="00B66A05" w:rsidRPr="00545532" w:rsidRDefault="00B66A05" w:rsidP="00355E04">
      <w:pPr>
        <w:pStyle w:val="af0"/>
        <w:tabs>
          <w:tab w:val="left" w:pos="1134"/>
        </w:tabs>
        <w:spacing w:line="360" w:lineRule="auto"/>
        <w:ind w:left="709"/>
        <w:jc w:val="both"/>
        <w:rPr>
          <w:rFonts w:ascii="Arial" w:eastAsia="Arial" w:hAnsi="Arial" w:cs="Arial"/>
          <w:sz w:val="28"/>
          <w:szCs w:val="28"/>
          <w:lang w:val="uk"/>
        </w:rPr>
      </w:pPr>
    </w:p>
    <w:p w14:paraId="08B24E36" w14:textId="21502E9B" w:rsidR="00355E04" w:rsidRPr="00545532" w:rsidRDefault="72A8A9D8" w:rsidP="72A8A9D8">
      <w:pPr>
        <w:spacing w:line="360" w:lineRule="auto"/>
        <w:jc w:val="center"/>
        <w:rPr>
          <w:rFonts w:ascii="Arial" w:hAnsi="Arial" w:cs="Arial"/>
          <w:sz w:val="28"/>
          <w:szCs w:val="28"/>
        </w:rPr>
      </w:pPr>
      <w:r w:rsidRPr="72A8A9D8">
        <w:rPr>
          <w:rFonts w:ascii="Arial" w:hAnsi="Arial" w:cs="Arial"/>
          <w:sz w:val="28"/>
          <w:szCs w:val="28"/>
        </w:rPr>
        <w:t>ДОДАТОК Ґ</w:t>
      </w:r>
    </w:p>
    <w:p w14:paraId="32FED440" w14:textId="11EA8E78" w:rsidR="00355E04" w:rsidRPr="00545532" w:rsidRDefault="72A8A9D8" w:rsidP="72A8A9D8">
      <w:pPr>
        <w:spacing w:line="360" w:lineRule="auto"/>
        <w:jc w:val="center"/>
        <w:rPr>
          <w:rFonts w:ascii="Arial" w:hAnsi="Arial" w:cs="Arial"/>
          <w:sz w:val="28"/>
          <w:szCs w:val="28"/>
        </w:rPr>
      </w:pPr>
      <w:r w:rsidRPr="72A8A9D8">
        <w:rPr>
          <w:rFonts w:ascii="Arial" w:hAnsi="Arial" w:cs="Arial"/>
          <w:sz w:val="28"/>
          <w:szCs w:val="28"/>
        </w:rPr>
        <w:t>(обов’язковий)</w:t>
      </w:r>
    </w:p>
    <w:p w14:paraId="19471A3F" w14:textId="24989382" w:rsidR="00355E04" w:rsidRPr="00545532" w:rsidRDefault="009741A9" w:rsidP="72A8A9D8">
      <w:pPr>
        <w:spacing w:line="360" w:lineRule="auto"/>
        <w:jc w:val="center"/>
        <w:rPr>
          <w:rFonts w:ascii="Arial" w:hAnsi="Arial" w:cs="Arial"/>
          <w:b/>
          <w:bCs/>
          <w:sz w:val="28"/>
          <w:szCs w:val="28"/>
        </w:rPr>
      </w:pPr>
      <w:r>
        <w:rPr>
          <w:rFonts w:ascii="Arial" w:hAnsi="Arial" w:cs="Arial"/>
          <w:b/>
          <w:bCs/>
          <w:sz w:val="28"/>
          <w:szCs w:val="28"/>
        </w:rPr>
        <w:t>ОБСЯГИ</w:t>
      </w:r>
      <w:r w:rsidR="72A8A9D8" w:rsidRPr="72A8A9D8">
        <w:rPr>
          <w:rFonts w:ascii="Arial" w:hAnsi="Arial" w:cs="Arial"/>
          <w:b/>
          <w:bCs/>
          <w:sz w:val="28"/>
          <w:szCs w:val="28"/>
        </w:rPr>
        <w:t xml:space="preserve"> ВІДХОДІВ, У .Т.Ч. УТВОРЕННЯ ГНОЮ ТА СИСТЕМИ ЇХ </w:t>
      </w:r>
      <w:r>
        <w:rPr>
          <w:rFonts w:ascii="Arial" w:hAnsi="Arial" w:cs="Arial"/>
          <w:b/>
          <w:bCs/>
          <w:sz w:val="28"/>
          <w:szCs w:val="28"/>
        </w:rPr>
        <w:t xml:space="preserve">ЗБЕРІГАННЯ ТА </w:t>
      </w:r>
      <w:r w:rsidR="72A8A9D8" w:rsidRPr="72A8A9D8">
        <w:rPr>
          <w:rFonts w:ascii="Arial" w:hAnsi="Arial" w:cs="Arial"/>
          <w:b/>
          <w:bCs/>
          <w:sz w:val="28"/>
          <w:szCs w:val="28"/>
        </w:rPr>
        <w:t>ВИДАЛЕННЯ</w:t>
      </w:r>
    </w:p>
    <w:p w14:paraId="57C6B0E3" w14:textId="77777777" w:rsidR="00355E04" w:rsidRPr="00545532" w:rsidRDefault="00355E04" w:rsidP="00355E04">
      <w:pPr>
        <w:spacing w:line="360" w:lineRule="auto"/>
        <w:rPr>
          <w:rFonts w:ascii="Arial" w:hAnsi="Arial" w:cs="Arial"/>
          <w:sz w:val="28"/>
          <w:szCs w:val="28"/>
        </w:rPr>
      </w:pPr>
    </w:p>
    <w:p w14:paraId="7C7CD1AC" w14:textId="77777777" w:rsidR="00355E04" w:rsidRPr="00545532" w:rsidRDefault="72A8A9D8" w:rsidP="009741A9">
      <w:pPr>
        <w:spacing w:line="360" w:lineRule="auto"/>
        <w:jc w:val="both"/>
        <w:rPr>
          <w:rFonts w:ascii="Arial" w:eastAsia="Arial" w:hAnsi="Arial" w:cs="Arial"/>
          <w:sz w:val="28"/>
          <w:szCs w:val="28"/>
          <w:lang w:val="uk"/>
        </w:rPr>
      </w:pPr>
      <w:r w:rsidRPr="72A8A9D8">
        <w:rPr>
          <w:rFonts w:ascii="Arial" w:eastAsia="Arial" w:hAnsi="Arial" w:cs="Arial"/>
          <w:sz w:val="28"/>
          <w:szCs w:val="28"/>
          <w:lang w:val="uk"/>
        </w:rPr>
        <w:t>Оцінка впливу на довкілля від гною полягає:</w:t>
      </w:r>
    </w:p>
    <w:p w14:paraId="5B84B230" w14:textId="397F19F4" w:rsidR="00355E04" w:rsidRPr="00545532" w:rsidRDefault="72A8A9D8" w:rsidP="009741A9">
      <w:pPr>
        <w:pStyle w:val="af0"/>
        <w:numPr>
          <w:ilvl w:val="0"/>
          <w:numId w:val="30"/>
        </w:numPr>
        <w:tabs>
          <w:tab w:val="left" w:pos="1134"/>
        </w:tabs>
        <w:spacing w:line="360" w:lineRule="auto"/>
        <w:ind w:left="0" w:firstLine="709"/>
        <w:jc w:val="both"/>
        <w:rPr>
          <w:rFonts w:ascii="Arial" w:hAnsi="Arial" w:cs="Arial"/>
          <w:sz w:val="28"/>
          <w:szCs w:val="28"/>
          <w:lang w:val="uk"/>
        </w:rPr>
      </w:pPr>
      <w:r w:rsidRPr="72A8A9D8">
        <w:rPr>
          <w:rFonts w:ascii="Arial" w:eastAsia="Arial" w:hAnsi="Arial" w:cs="Arial"/>
          <w:sz w:val="28"/>
          <w:szCs w:val="28"/>
          <w:lang w:val="uk"/>
        </w:rPr>
        <w:t>оцінка обсягів відходів;</w:t>
      </w:r>
    </w:p>
    <w:p w14:paraId="0CB4BB46" w14:textId="1481D0A0" w:rsidR="00355E04" w:rsidRPr="00545532" w:rsidRDefault="72A8A9D8" w:rsidP="009741A9">
      <w:pPr>
        <w:pStyle w:val="af0"/>
        <w:numPr>
          <w:ilvl w:val="0"/>
          <w:numId w:val="30"/>
        </w:numPr>
        <w:tabs>
          <w:tab w:val="left" w:pos="1134"/>
        </w:tabs>
        <w:spacing w:line="360" w:lineRule="auto"/>
        <w:ind w:left="0" w:firstLine="709"/>
        <w:jc w:val="both"/>
        <w:rPr>
          <w:rFonts w:ascii="Arial" w:hAnsi="Arial" w:cs="Arial"/>
          <w:sz w:val="28"/>
          <w:szCs w:val="28"/>
          <w:lang w:val="uk"/>
        </w:rPr>
      </w:pPr>
      <w:r w:rsidRPr="72A8A9D8">
        <w:rPr>
          <w:rFonts w:ascii="Arial" w:eastAsia="Arial" w:hAnsi="Arial" w:cs="Arial"/>
          <w:sz w:val="28"/>
          <w:szCs w:val="28"/>
          <w:lang w:val="uk"/>
        </w:rPr>
        <w:t>оцінка утворення гною та системи їх видалення.</w:t>
      </w:r>
    </w:p>
    <w:p w14:paraId="37DDB581" w14:textId="47583340" w:rsidR="008F17A2" w:rsidRPr="008F17A2" w:rsidRDefault="008F17A2" w:rsidP="009741A9">
      <w:p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Дані про кількість утворених сільськогосподарських відходів недостатні і їх надійність обмежена. Тому дані про кількість відходів, які утворено в певній області, змушені ґрунтуватися на припущеннях та альтернативних підходах. Щодо кількості тваринних відходів і гною, в таблиці нижче представлено обсяги сільськогосподарських відходів на основі сукупного поголів'я худоби, яку зважували, застосовуючи чинники одиниці худоби (livestock unit, LSU), враховучи які, одиницею худоби вважалася молочна корова, що виробляє 3000 кг молока на рік. Іншими чинниками, що застосовувалися, є велика рогата худоба 0,7, свині 0,3, вівці та кози 0,1 і птиця 0,014. Базові дані (кількість відходів утворених в Україні у 2014 році) є округленими цифрами, взятими зі Звіту про стан навколишнього середовища у 2014 році.</w:t>
      </w:r>
    </w:p>
    <w:p w14:paraId="07D596B9" w14:textId="77777777" w:rsidR="008F17A2" w:rsidRPr="008F17A2" w:rsidRDefault="008F17A2" w:rsidP="009741A9">
      <w:p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 xml:space="preserve">Концентрація для загального вмісту сухих твердих речовин (ТР) у гної є основною характеристикою, яка вказує на те, як матеріал може бути оброблений. Гній можна класифікувати як твердий, напівтвердий або рідина. Перший містить більше 20% твердих речовин (це може бути складене і оброблене будь-яким обладнанням, яке буде переміщувати сипкі матеріали), напівтвердий містить від 5 до 20% твердих речовин, він виробляється в системах утримання худоби, де існує обмежене розміщення, і тече так само легко, як рідкий гній, і не може бути складений як твердий. Рідкий гній містить менше 5% твердих речовин - додаткова </w:t>
      </w:r>
      <w:r w:rsidRPr="008F17A2">
        <w:rPr>
          <w:rFonts w:ascii="Arial" w:eastAsia="Arial" w:hAnsi="Arial" w:cs="Arial"/>
          <w:sz w:val="28"/>
          <w:szCs w:val="28"/>
          <w:lang w:val="uk"/>
        </w:rPr>
        <w:lastRenderedPageBreak/>
        <w:t>рідина надходить від промивання і витоку з системи водопостачання - і, коли це перемішують, може бути перекачаний або переміщається самопливом.</w:t>
      </w:r>
    </w:p>
    <w:p w14:paraId="2803F3FA" w14:textId="77777777" w:rsidR="008F17A2" w:rsidRPr="008F17A2" w:rsidRDefault="008F17A2" w:rsidP="009741A9">
      <w:p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Фактори, що впливають на концентрацію ТР виділеного гною, включають клімат, тип тварин, кількість споживаної тваринами води, і тип корму, а також дизайн загонів для тварин, особливо конструктивних особливостей для збору і видалення сечі і фекалій тварин. У сучасних системах ферм гній зазвичай видаляється з зон утримання тварин шляхом промивання водою, таким чином, утворюється суспензія зі зниженим вмістом ТР. У традиційному сільському господарстві гній поглинається підстилкою для тварин та видаляється механічно або вручну, тим самим зберігається високий вміст ТР.</w:t>
      </w:r>
    </w:p>
    <w:p w14:paraId="12D74DB9" w14:textId="77777777" w:rsidR="008F17A2" w:rsidRPr="008F17A2" w:rsidRDefault="008F17A2" w:rsidP="009741A9">
      <w:p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Сховища гною можуть являти собою певну структуру, резервуар, лагуну, водозбірний басейн, цистерну, водостік, бак, глибоку яму або обваловану область для тимчасового вміщення відходів домашньої худоби, поки вони не можуть бути використані або належним чином утилізовані.</w:t>
      </w:r>
    </w:p>
    <w:p w14:paraId="68CD6229" w14:textId="77777777" w:rsidR="008F17A2" w:rsidRPr="008F17A2" w:rsidRDefault="008F17A2" w:rsidP="009741A9">
      <w:p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 xml:space="preserve">Сховища гною слід розглядати як тимчасовий захід, тому необхідно розробити ретельний план утилізації гною для повного очищення місця зберігання і утилізації або переробки гною на щорічній основі. </w:t>
      </w:r>
    </w:p>
    <w:p w14:paraId="2A3BA253" w14:textId="77777777" w:rsidR="008F17A2" w:rsidRPr="008F17A2" w:rsidRDefault="008F17A2" w:rsidP="009741A9">
      <w:p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Даний розділ також визначає основні заходи, які повинні бути реалізовані місцевими повноважними структурами для зберігання і утилізації гною в сільській місцевості та вимог в разі інтенсивного тваринництва. Наприклад:</w:t>
      </w:r>
    </w:p>
    <w:p w14:paraId="4CCF256A" w14:textId="77777777" w:rsidR="008F17A2" w:rsidRPr="008F17A2" w:rsidRDefault="008F17A2" w:rsidP="009741A9">
      <w:pPr>
        <w:pStyle w:val="af0"/>
        <w:numPr>
          <w:ilvl w:val="0"/>
          <w:numId w:val="41"/>
        </w:num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 xml:space="preserve">Об'єкт повинен бути розроблений так, щоб звести до мінімуму вплив на якість води, в тому числі підземних і поверхневих вод. </w:t>
      </w:r>
    </w:p>
    <w:p w14:paraId="41DB367D" w14:textId="77777777" w:rsidR="008F17A2" w:rsidRPr="008F17A2" w:rsidRDefault="008F17A2" w:rsidP="009741A9">
      <w:pPr>
        <w:pStyle w:val="af0"/>
        <w:numPr>
          <w:ilvl w:val="0"/>
          <w:numId w:val="41"/>
        </w:num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Оператори повинні звести до мінімуму запах від місць зберігання гною з використанням відповідних методів організації або технології.</w:t>
      </w:r>
    </w:p>
    <w:p w14:paraId="11C6313B" w14:textId="77777777" w:rsidR="008F17A2" w:rsidRPr="008F17A2" w:rsidRDefault="008F17A2" w:rsidP="009741A9">
      <w:pPr>
        <w:pStyle w:val="af0"/>
        <w:numPr>
          <w:ilvl w:val="0"/>
          <w:numId w:val="41"/>
        </w:num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Оператори повинні розробити ретельний план управління, оскільки гній не може зберігатися невизначено довго.</w:t>
      </w:r>
    </w:p>
    <w:p w14:paraId="7B5B5369" w14:textId="77777777" w:rsidR="008F17A2" w:rsidRPr="008F17A2" w:rsidRDefault="008F17A2" w:rsidP="009741A9">
      <w:p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 xml:space="preserve">Сховище гною, яке має достатній розмір, зменшує ймовірність </w:t>
      </w:r>
      <w:r w:rsidRPr="008F17A2">
        <w:rPr>
          <w:rFonts w:ascii="Arial" w:eastAsia="Arial" w:hAnsi="Arial" w:cs="Arial"/>
          <w:sz w:val="28"/>
          <w:szCs w:val="28"/>
          <w:lang w:val="uk"/>
        </w:rPr>
        <w:lastRenderedPageBreak/>
        <w:t xml:space="preserve">забруднення від розливів і дозволяє застосування землі, коли ґрунт сухий, коли зернові культури потребують підживлення, і коли графіки роботи це дозволяють. </w:t>
      </w:r>
    </w:p>
    <w:p w14:paraId="799BDF13" w14:textId="77777777" w:rsidR="008F17A2" w:rsidRPr="008F17A2" w:rsidRDefault="008F17A2" w:rsidP="009741A9">
      <w:pPr>
        <w:pStyle w:val="af0"/>
        <w:numPr>
          <w:ilvl w:val="0"/>
          <w:numId w:val="41"/>
        </w:num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 xml:space="preserve">Сховище гною повинно бути достатньо великим для зберігання гною, підстилки, відходів корму, опадів, і усіх рідин протягом принаймні 210 днів. Місткість для зберігання протягом одного року є оптимальною; </w:t>
      </w:r>
    </w:p>
    <w:p w14:paraId="6BC9C686" w14:textId="77777777" w:rsidR="008F17A2" w:rsidRPr="008F17A2" w:rsidRDefault="008F17A2" w:rsidP="009741A9">
      <w:pPr>
        <w:pStyle w:val="af0"/>
        <w:numPr>
          <w:ilvl w:val="0"/>
          <w:numId w:val="41"/>
        </w:num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Правильне управління для усіх рідин має важливе значення для ефективної і економічної обробки і зберігання гною. Оскільки вся вода, яка входить в контакт з гноєм, має оброблятись як відходи, ключовим моментом для ефективного управління є зведення до мінімуму такого контакту;</w:t>
      </w:r>
    </w:p>
    <w:p w14:paraId="36D1EECD" w14:textId="77777777" w:rsidR="008F17A2" w:rsidRPr="008F17A2" w:rsidRDefault="008F17A2" w:rsidP="009741A9">
      <w:pPr>
        <w:pStyle w:val="af0"/>
        <w:numPr>
          <w:ilvl w:val="0"/>
          <w:numId w:val="41"/>
        </w:num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Поверхневий стік повинен бути відведений від площ утримування худоби і складських площ для гною;</w:t>
      </w:r>
    </w:p>
    <w:p w14:paraId="2EC30C82" w14:textId="77777777" w:rsidR="008F17A2" w:rsidRPr="008F17A2" w:rsidRDefault="008F17A2" w:rsidP="009741A9">
      <w:pPr>
        <w:pStyle w:val="af0"/>
        <w:numPr>
          <w:ilvl w:val="0"/>
          <w:numId w:val="41"/>
        </w:num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 xml:space="preserve">Стоки з масиву зберігання твердого гною і вигульного двору, промивної води доїльного центру, просочування з силосу і для промивної води тваринницьких приміщень повинні зберігатися і оброблятись належним чином, щоб гарантувати відсутність забруднення води. </w:t>
      </w:r>
    </w:p>
    <w:p w14:paraId="769DD05E" w14:textId="77777777" w:rsidR="008F17A2" w:rsidRPr="008F17A2" w:rsidRDefault="008F17A2" w:rsidP="009741A9">
      <w:p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 xml:space="preserve">Є три загальних і прийнятних способи зберігання твердого гною. Вони пов'язані з типом використовуваної системи утримання домашньої худоби або птиці. </w:t>
      </w:r>
    </w:p>
    <w:p w14:paraId="1F4F8F5A" w14:textId="77777777" w:rsidR="008F17A2" w:rsidRPr="008F17A2" w:rsidRDefault="008F17A2" w:rsidP="009741A9">
      <w:p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У підсобному приміщенні (кипи твердого гною): Гній може зберігатися там, де виробляється, в обмеженому вигляді, з напластуванням у системах для його вміщення. Це найчастіше використовується для молочної та м'ясної худоби. Системи для сухого пташиного посліду також зберігають гній там, де розміщуються птахи.</w:t>
      </w:r>
    </w:p>
    <w:p w14:paraId="4A3B2412" w14:textId="77777777" w:rsidR="008F17A2" w:rsidRPr="008F17A2" w:rsidRDefault="008F17A2" w:rsidP="009741A9">
      <w:p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 xml:space="preserve">Огороджена бетонна плита з утримуванням поверхневого стоку: Гній видаляється і зберігається на огородженому бетонному майданчику з системою стримування стоку. Гній зазвичай переміщується за допомогою </w:t>
      </w:r>
      <w:r w:rsidRPr="008F17A2">
        <w:rPr>
          <w:rFonts w:ascii="Arial" w:eastAsia="Arial" w:hAnsi="Arial" w:cs="Arial"/>
          <w:sz w:val="28"/>
          <w:szCs w:val="28"/>
          <w:lang w:val="uk"/>
        </w:rPr>
        <w:lastRenderedPageBreak/>
        <w:t xml:space="preserve">трактора з скребком, переднім навантажувачем, стабільним очищувачем і ліфтом / укладальником. </w:t>
      </w:r>
    </w:p>
    <w:p w14:paraId="59E39F1A" w14:textId="77777777" w:rsidR="008F17A2" w:rsidRPr="008F17A2" w:rsidRDefault="008F17A2" w:rsidP="009741A9">
      <w:p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 xml:space="preserve">Огороджена бетонна плита з дахом: Гній видаляється до критого сховища з бетонною підлогою, а також частковими бічними стінками, виготовленими із залізобетону. </w:t>
      </w:r>
    </w:p>
    <w:p w14:paraId="0C5B9D1D" w14:textId="77777777" w:rsidR="008F17A2" w:rsidRPr="008F17A2" w:rsidRDefault="008F17A2" w:rsidP="009741A9">
      <w:p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 xml:space="preserve">Зберігання гною в польових умовах є практикою, що іноді використовується в поєднанні зі зменшеною ємністю в підсобному приміщенні. Ця практика, однак, не рекомендується, якщо існує висока проникність ґрунту та / або тріщинувата корінна порода, що лежить в основі. Крім того, мерзлий ґрунт протягом зимових місяців може збільшити ризик стоку. Там, де використовується польова практика зберігання, слід застосовувати низку запобіжних заходів. Наприклад, польові кипи не повинні бути розташовані в межах 300 метрів від водопровідних мереж загального користування, або в межах 90 м від водного шляху, водно-болотних земель і т.д. Гнойові купи не повинні розташовуватися в місцях, схильних до стікання накопиченої поверхневою води або там, де може відбутися повінь. </w:t>
      </w:r>
    </w:p>
    <w:p w14:paraId="31A70DE5" w14:textId="50F6BA25" w:rsidR="008F17A2" w:rsidRPr="008F17A2" w:rsidRDefault="008F17A2" w:rsidP="009741A9">
      <w:pPr>
        <w:spacing w:line="360" w:lineRule="auto"/>
        <w:jc w:val="both"/>
        <w:rPr>
          <w:rFonts w:ascii="Arial" w:eastAsia="Arial" w:hAnsi="Arial" w:cs="Arial"/>
          <w:b/>
          <w:sz w:val="28"/>
          <w:szCs w:val="28"/>
          <w:lang w:val="uk"/>
        </w:rPr>
      </w:pPr>
      <w:r w:rsidRPr="008F17A2">
        <w:rPr>
          <w:rFonts w:ascii="Arial" w:eastAsia="Arial" w:hAnsi="Arial" w:cs="Arial"/>
          <w:b/>
          <w:sz w:val="28"/>
          <w:szCs w:val="28"/>
          <w:lang w:val="uk"/>
        </w:rPr>
        <w:t>Напівтвердий гній</w:t>
      </w:r>
    </w:p>
    <w:p w14:paraId="70CCD20C" w14:textId="7A6078BA" w:rsidR="008F17A2" w:rsidRPr="008F17A2" w:rsidRDefault="008F17A2" w:rsidP="009741A9">
      <w:p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Є два прийнятних способи зберігання напівтвердого гною:</w:t>
      </w:r>
    </w:p>
    <w:p w14:paraId="7CA2F79D" w14:textId="77777777" w:rsidR="008F17A2" w:rsidRPr="008F17A2" w:rsidRDefault="008F17A2" w:rsidP="009741A9">
      <w:p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 xml:space="preserve">Огороджена бетонна плита з земляним насипом: Цей тип зберігання вимагає наявності похилої бетонної підлоги, бетонних огороджень і пандусу, щоб забезпечити легкий доступ трактора. Земляні бічні насипи мають бути спроектовані належним чином і сконструйовані для запобігання просочуванню. Похила підлога дозволяє рідкій фракції гною текти до найнижчої точки, де вона може бути видалена шляхом відкачування. Тверді речовини, що залишаються, можуть бути видалені за допомогою трактора, оснащеного фронтальним навантажувачем. </w:t>
      </w:r>
    </w:p>
    <w:p w14:paraId="1302398D" w14:textId="77777777" w:rsidR="008F17A2" w:rsidRPr="008F17A2" w:rsidRDefault="008F17A2" w:rsidP="009741A9">
      <w:p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 xml:space="preserve">Бетонне сховище: Для ґрунту з низьким вмістом глини, напівтвердий гній найкраще може зберігатися в критій конструкції з залізобетонними бічними стінками з трьох боків. Бетонна підлога з ухилом вниз від </w:t>
      </w:r>
      <w:r w:rsidRPr="008F17A2">
        <w:rPr>
          <w:rFonts w:ascii="Arial" w:eastAsia="Arial" w:hAnsi="Arial" w:cs="Arial"/>
          <w:sz w:val="28"/>
          <w:szCs w:val="28"/>
          <w:lang w:val="uk"/>
        </w:rPr>
        <w:lastRenderedPageBreak/>
        <w:t xml:space="preserve">відкритої сторони потрібна, щоб утримувати дренаж рідкої фракції. Підлога має бути ізольована в стінах, щоб запобігти просочуванню. </w:t>
      </w:r>
    </w:p>
    <w:p w14:paraId="57667EE8" w14:textId="61C129EC" w:rsidR="008F17A2" w:rsidRPr="009741A9" w:rsidRDefault="008F17A2" w:rsidP="009741A9">
      <w:pPr>
        <w:spacing w:line="360" w:lineRule="auto"/>
        <w:jc w:val="both"/>
        <w:rPr>
          <w:rFonts w:ascii="Arial" w:eastAsia="Arial" w:hAnsi="Arial" w:cs="Arial"/>
          <w:b/>
          <w:sz w:val="28"/>
          <w:szCs w:val="28"/>
          <w:lang w:val="uk"/>
        </w:rPr>
      </w:pPr>
      <w:r w:rsidRPr="009741A9">
        <w:rPr>
          <w:rFonts w:ascii="Arial" w:eastAsia="Arial" w:hAnsi="Arial" w:cs="Arial"/>
          <w:b/>
          <w:sz w:val="28"/>
          <w:szCs w:val="28"/>
          <w:lang w:val="uk"/>
        </w:rPr>
        <w:t>Рідкий гній</w:t>
      </w:r>
    </w:p>
    <w:p w14:paraId="121F7C53" w14:textId="77777777" w:rsidR="008F17A2" w:rsidRPr="008F17A2" w:rsidRDefault="008F17A2" w:rsidP="009741A9">
      <w:p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Рідкий гній слід зберігати в цистернах або земляних місцях для зберігання гною. Сховища повинні бути непроникними для забезпечення того, щоб рідина не просочувалась з такої області. Непроникність може бути забезпечена різними способами, в тому числі бетонними резервуарами, надземними емальованими сталевими резервуарами і облицьованими земляними ставками. На фермі, як правило, доступні такі варіанти:</w:t>
      </w:r>
    </w:p>
    <w:p w14:paraId="5CF14129" w14:textId="77777777" w:rsidR="008F17A2" w:rsidRPr="009741A9" w:rsidRDefault="008F17A2" w:rsidP="009741A9">
      <w:pPr>
        <w:pStyle w:val="af0"/>
        <w:numPr>
          <w:ilvl w:val="0"/>
          <w:numId w:val="42"/>
        </w:numPr>
        <w:spacing w:line="360" w:lineRule="auto"/>
        <w:jc w:val="both"/>
        <w:rPr>
          <w:rFonts w:ascii="Arial" w:eastAsia="Arial" w:hAnsi="Arial" w:cs="Arial"/>
          <w:sz w:val="28"/>
          <w:szCs w:val="28"/>
          <w:lang w:val="uk"/>
        </w:rPr>
      </w:pPr>
      <w:r w:rsidRPr="009741A9">
        <w:rPr>
          <w:rFonts w:ascii="Arial" w:eastAsia="Arial" w:hAnsi="Arial" w:cs="Arial"/>
          <w:sz w:val="28"/>
          <w:szCs w:val="28"/>
          <w:lang w:val="uk"/>
        </w:rPr>
        <w:t xml:space="preserve">Великі резервуари для зберігання гною, розташовані безпосередньо під зоною утримування великої рогатої худоби. Вони, як правило, є прямокутними резервуарами з залізобетонними стінами, заізольованими до бетонної підлоги. </w:t>
      </w:r>
    </w:p>
    <w:p w14:paraId="2E5DA6E6" w14:textId="77777777" w:rsidR="008F17A2" w:rsidRPr="009741A9" w:rsidRDefault="008F17A2" w:rsidP="009741A9">
      <w:pPr>
        <w:pStyle w:val="af0"/>
        <w:numPr>
          <w:ilvl w:val="0"/>
          <w:numId w:val="42"/>
        </w:numPr>
        <w:spacing w:line="360" w:lineRule="auto"/>
        <w:jc w:val="both"/>
        <w:rPr>
          <w:rFonts w:ascii="Arial" w:eastAsia="Arial" w:hAnsi="Arial" w:cs="Arial"/>
          <w:sz w:val="28"/>
          <w:szCs w:val="28"/>
          <w:lang w:val="uk"/>
        </w:rPr>
      </w:pPr>
      <w:r w:rsidRPr="009741A9">
        <w:rPr>
          <w:rFonts w:ascii="Arial" w:eastAsia="Arial" w:hAnsi="Arial" w:cs="Arial"/>
          <w:sz w:val="28"/>
          <w:szCs w:val="28"/>
          <w:lang w:val="uk"/>
        </w:rPr>
        <w:t>Сховище гною, що знаходиться на відстані від зони утримування худоби, у відкритих лагунах або ставках. Для запобігання просочуванню з проникненням в ґрунт необхідне облицювання. Підняття підлоги сховища повинне бути на 1 м вище максимального рівня ґрунтових вод і підйому корінних порід.</w:t>
      </w:r>
    </w:p>
    <w:p w14:paraId="59D899B3" w14:textId="77777777" w:rsidR="008F17A2" w:rsidRPr="009741A9" w:rsidRDefault="008F17A2" w:rsidP="009741A9">
      <w:pPr>
        <w:pStyle w:val="af0"/>
        <w:numPr>
          <w:ilvl w:val="0"/>
          <w:numId w:val="42"/>
        </w:numPr>
        <w:spacing w:line="360" w:lineRule="auto"/>
        <w:jc w:val="both"/>
        <w:rPr>
          <w:rFonts w:ascii="Arial" w:eastAsia="Arial" w:hAnsi="Arial" w:cs="Arial"/>
          <w:sz w:val="28"/>
          <w:szCs w:val="28"/>
          <w:lang w:val="uk"/>
        </w:rPr>
      </w:pPr>
      <w:r w:rsidRPr="009741A9">
        <w:rPr>
          <w:rFonts w:ascii="Arial" w:eastAsia="Arial" w:hAnsi="Arial" w:cs="Arial"/>
          <w:sz w:val="28"/>
          <w:szCs w:val="28"/>
          <w:lang w:val="uk"/>
        </w:rPr>
        <w:t xml:space="preserve">Структури зберігання гною над землею, або частково або повністю в землі, силосного типу. Круглі або прямокутні резервуари з залізобетонними стінами і підлогою. Кришки можуть бути встановлені для зменшення запаху, щоб не допускати потрапляння опадів, або для забезпечення безпечної експлуатації. Кришки обираються так, щоб зменшити сильні запахи, характерні для сховищ для зберігання рідини, можуть включати тимчасові плавучі солом'яні тверді нашарування, брезент, пластикові куполи, або постійні сталеві, дерев’яні або бетонні конструкції. З міркувань безпеки, в підземних або частково підземних сховищах, розташованих зовні підсобних приміщень, має бути огорожа, або залізобетонне покриття, яке буде витримувати рух транспортного </w:t>
      </w:r>
      <w:r w:rsidRPr="009741A9">
        <w:rPr>
          <w:rFonts w:ascii="Arial" w:eastAsia="Arial" w:hAnsi="Arial" w:cs="Arial"/>
          <w:sz w:val="28"/>
          <w:szCs w:val="28"/>
          <w:lang w:val="uk"/>
        </w:rPr>
        <w:lastRenderedPageBreak/>
        <w:t>засобу. Висота підлоги сховища повинна знаходитися на відстані 0,5 м над максимальним рівнем ґрунтових вод і підйому корінних порід.</w:t>
      </w:r>
    </w:p>
    <w:p w14:paraId="658D4131" w14:textId="77777777" w:rsidR="008F17A2" w:rsidRPr="009741A9" w:rsidRDefault="008F17A2" w:rsidP="009741A9">
      <w:pPr>
        <w:spacing w:line="360" w:lineRule="auto"/>
        <w:ind w:firstLine="709"/>
        <w:jc w:val="both"/>
        <w:rPr>
          <w:rFonts w:ascii="Arial" w:eastAsia="Arial" w:hAnsi="Arial" w:cs="Arial"/>
          <w:sz w:val="28"/>
          <w:szCs w:val="28"/>
          <w:lang w:val="uk"/>
        </w:rPr>
      </w:pPr>
      <w:r w:rsidRPr="009741A9">
        <w:rPr>
          <w:rFonts w:ascii="Arial" w:eastAsia="Arial" w:hAnsi="Arial" w:cs="Arial"/>
          <w:sz w:val="28"/>
          <w:szCs w:val="28"/>
          <w:lang w:val="uk"/>
        </w:rPr>
        <w:t xml:space="preserve">При зберіганні рідкого гною може статися спонтанне анаеробне зброджування, що призводить до утворення та накопичення біогазу в середині та вище гною. Заходи, спрямовані на вентиляцію, горіння або використання газу, повинні застосовуватись для запобігання вибухам. Рекомендується підтримувати належну вентиляцію у всіх закритих приміщеннях, де розміщується худоба або зберігаються відходи від домашнього худоби. У разі критих резервуарів мають запроваджуватись заходи з управління газом. </w:t>
      </w:r>
    </w:p>
    <w:p w14:paraId="770AD47B" w14:textId="77777777" w:rsidR="008F17A2" w:rsidRPr="009741A9" w:rsidRDefault="008F17A2" w:rsidP="009741A9">
      <w:pPr>
        <w:spacing w:line="360" w:lineRule="auto"/>
        <w:ind w:firstLine="709"/>
        <w:jc w:val="both"/>
        <w:rPr>
          <w:rFonts w:ascii="Arial" w:eastAsia="Arial" w:hAnsi="Arial" w:cs="Arial"/>
          <w:sz w:val="28"/>
          <w:szCs w:val="28"/>
          <w:lang w:val="uk"/>
        </w:rPr>
      </w:pPr>
      <w:r w:rsidRPr="009741A9">
        <w:rPr>
          <w:rFonts w:ascii="Arial" w:eastAsia="Arial" w:hAnsi="Arial" w:cs="Arial"/>
          <w:sz w:val="28"/>
          <w:szCs w:val="28"/>
          <w:lang w:val="uk"/>
        </w:rPr>
        <w:t>Слід бути обережними, коли рідкий гній перемішується, оскільки перемішування викликає швидке вивільнення газів. Навіть при працюючій системі вентиляції об'єкта можуть швидко накопичуватися високі рівні токсичних газів.</w:t>
      </w:r>
    </w:p>
    <w:p w14:paraId="75867129" w14:textId="72676E4B" w:rsidR="008F17A2" w:rsidRPr="009741A9" w:rsidRDefault="008F17A2" w:rsidP="009741A9">
      <w:pPr>
        <w:spacing w:line="360" w:lineRule="auto"/>
        <w:ind w:firstLine="709"/>
        <w:jc w:val="both"/>
        <w:rPr>
          <w:rFonts w:ascii="Arial" w:eastAsia="Arial" w:hAnsi="Arial" w:cs="Arial"/>
          <w:b/>
          <w:sz w:val="28"/>
          <w:szCs w:val="28"/>
          <w:lang w:val="uk"/>
        </w:rPr>
      </w:pPr>
      <w:r w:rsidRPr="009741A9">
        <w:rPr>
          <w:rFonts w:ascii="Arial" w:eastAsia="Arial" w:hAnsi="Arial" w:cs="Arial"/>
          <w:b/>
          <w:sz w:val="28"/>
          <w:szCs w:val="28"/>
          <w:lang w:val="uk"/>
        </w:rPr>
        <w:t>Застосування гною на землі</w:t>
      </w:r>
    </w:p>
    <w:p w14:paraId="41B0231D" w14:textId="77777777" w:rsidR="008F17A2" w:rsidRPr="009741A9" w:rsidRDefault="008F17A2" w:rsidP="009741A9">
      <w:pPr>
        <w:spacing w:line="360" w:lineRule="auto"/>
        <w:ind w:firstLine="709"/>
        <w:jc w:val="both"/>
        <w:rPr>
          <w:rFonts w:ascii="Arial" w:eastAsia="Arial" w:hAnsi="Arial" w:cs="Arial"/>
          <w:sz w:val="28"/>
          <w:szCs w:val="28"/>
          <w:lang w:val="uk"/>
        </w:rPr>
      </w:pPr>
      <w:r w:rsidRPr="009741A9">
        <w:rPr>
          <w:rFonts w:ascii="Arial" w:eastAsia="Arial" w:hAnsi="Arial" w:cs="Arial"/>
          <w:sz w:val="28"/>
          <w:szCs w:val="28"/>
          <w:lang w:val="uk"/>
        </w:rPr>
        <w:t>Гній є цінним ресурсом для сільського господарства, і при правильному управлінні може і повинен бути невід'ємною частиною програми внесення поживних речовин у ґрунт. Проте, при застосуваннітваринного гною на землі треба брати до уваги основні вимоги для того, щоб оптимізувати вигоди, запобігаючи забрудненню навколишнього середовища. Ці вимоги можуть включати:</w:t>
      </w:r>
    </w:p>
    <w:p w14:paraId="1D3FD4B2" w14:textId="77777777" w:rsidR="008F17A2" w:rsidRPr="009741A9" w:rsidRDefault="008F17A2" w:rsidP="009741A9">
      <w:pPr>
        <w:pStyle w:val="af0"/>
        <w:numPr>
          <w:ilvl w:val="0"/>
          <w:numId w:val="43"/>
        </w:numPr>
        <w:spacing w:line="360" w:lineRule="auto"/>
        <w:jc w:val="both"/>
        <w:rPr>
          <w:rFonts w:ascii="Arial" w:eastAsia="Arial" w:hAnsi="Arial" w:cs="Arial"/>
          <w:sz w:val="28"/>
          <w:szCs w:val="28"/>
          <w:lang w:val="uk"/>
        </w:rPr>
      </w:pPr>
      <w:r w:rsidRPr="009741A9">
        <w:rPr>
          <w:rFonts w:ascii="Arial" w:eastAsia="Arial" w:hAnsi="Arial" w:cs="Arial"/>
          <w:sz w:val="28"/>
          <w:szCs w:val="28"/>
          <w:lang w:val="uk"/>
        </w:rPr>
        <w:t xml:space="preserve">Оцінку кількості і якості поживних речовин, присутніх в гної, ґрунтових умов і топографічних умов перед внесенням гною у землю. </w:t>
      </w:r>
    </w:p>
    <w:p w14:paraId="34CF7D3E" w14:textId="77777777" w:rsidR="008F17A2" w:rsidRPr="009741A9" w:rsidRDefault="008F17A2" w:rsidP="009741A9">
      <w:pPr>
        <w:pStyle w:val="af0"/>
        <w:numPr>
          <w:ilvl w:val="0"/>
          <w:numId w:val="43"/>
        </w:numPr>
        <w:spacing w:line="360" w:lineRule="auto"/>
        <w:jc w:val="both"/>
        <w:rPr>
          <w:rFonts w:ascii="Arial" w:eastAsia="Arial" w:hAnsi="Arial" w:cs="Arial"/>
          <w:sz w:val="28"/>
          <w:szCs w:val="28"/>
          <w:lang w:val="uk"/>
        </w:rPr>
      </w:pPr>
      <w:r w:rsidRPr="009741A9">
        <w:rPr>
          <w:rFonts w:ascii="Arial" w:eastAsia="Arial" w:hAnsi="Arial" w:cs="Arial"/>
          <w:sz w:val="28"/>
          <w:szCs w:val="28"/>
          <w:lang w:val="uk"/>
        </w:rPr>
        <w:t xml:space="preserve">Розгляд рівнів застосування і пори року, щоб уникнути забруднення прилеглих земель, підземних і поверхневих вод. </w:t>
      </w:r>
    </w:p>
    <w:p w14:paraId="17047F6E" w14:textId="77777777" w:rsidR="008F17A2" w:rsidRPr="009741A9" w:rsidRDefault="008F17A2" w:rsidP="009741A9">
      <w:pPr>
        <w:pStyle w:val="af0"/>
        <w:numPr>
          <w:ilvl w:val="0"/>
          <w:numId w:val="43"/>
        </w:numPr>
        <w:spacing w:line="360" w:lineRule="auto"/>
        <w:jc w:val="both"/>
        <w:rPr>
          <w:rFonts w:ascii="Arial" w:eastAsia="Arial" w:hAnsi="Arial" w:cs="Arial"/>
          <w:sz w:val="28"/>
          <w:szCs w:val="28"/>
          <w:lang w:val="uk"/>
        </w:rPr>
      </w:pPr>
      <w:r w:rsidRPr="009741A9">
        <w:rPr>
          <w:rFonts w:ascii="Arial" w:eastAsia="Arial" w:hAnsi="Arial" w:cs="Arial"/>
          <w:sz w:val="28"/>
          <w:szCs w:val="28"/>
          <w:lang w:val="uk"/>
        </w:rPr>
        <w:t>Заходи щодо зниження запаху і викидів аміаку в повітря.</w:t>
      </w:r>
    </w:p>
    <w:p w14:paraId="22995284" w14:textId="77777777" w:rsidR="008F17A2" w:rsidRPr="008F17A2" w:rsidRDefault="008F17A2" w:rsidP="009741A9">
      <w:pPr>
        <w:spacing w:line="360" w:lineRule="auto"/>
        <w:ind w:firstLine="709"/>
        <w:jc w:val="both"/>
        <w:rPr>
          <w:rFonts w:ascii="Arial" w:eastAsia="Arial" w:hAnsi="Arial" w:cs="Arial"/>
          <w:sz w:val="28"/>
          <w:szCs w:val="28"/>
          <w:lang w:val="uk"/>
        </w:rPr>
      </w:pPr>
      <w:r w:rsidRPr="008F17A2">
        <w:rPr>
          <w:rFonts w:ascii="Arial" w:eastAsia="Arial" w:hAnsi="Arial" w:cs="Arial"/>
          <w:sz w:val="28"/>
          <w:szCs w:val="28"/>
          <w:lang w:val="uk"/>
        </w:rPr>
        <w:t xml:space="preserve">Розкидання гною на землі є дуже бажаним методом рециркуляції природних органічних побічних продуктів виробництва тваринницької продукції. Тваринний гній може бути цінним додатком для ґрунту. При </w:t>
      </w:r>
      <w:r w:rsidRPr="008F17A2">
        <w:rPr>
          <w:rFonts w:ascii="Arial" w:eastAsia="Arial" w:hAnsi="Arial" w:cs="Arial"/>
          <w:sz w:val="28"/>
          <w:szCs w:val="28"/>
          <w:lang w:val="uk"/>
        </w:rPr>
        <w:lastRenderedPageBreak/>
        <w:t xml:space="preserve">правильному управлінні, він діє не тільки як джерело поживних речовин для рослин, але також сприяє поліпшенню обробітку ґрунту, аерації, і властивостей з утримування води шляхом додавання органічної речовини. </w:t>
      </w:r>
    </w:p>
    <w:p w14:paraId="6EFF443A" w14:textId="77777777" w:rsidR="008F17A2" w:rsidRPr="008F17A2" w:rsidRDefault="008F17A2" w:rsidP="009741A9">
      <w:pPr>
        <w:spacing w:line="360" w:lineRule="auto"/>
        <w:ind w:firstLine="709"/>
        <w:jc w:val="both"/>
        <w:rPr>
          <w:rFonts w:ascii="Arial" w:eastAsia="Arial" w:hAnsi="Arial" w:cs="Arial"/>
          <w:sz w:val="28"/>
          <w:szCs w:val="28"/>
          <w:lang w:val="uk"/>
        </w:rPr>
      </w:pPr>
      <w:r w:rsidRPr="008F17A2">
        <w:rPr>
          <w:rFonts w:ascii="Arial" w:eastAsia="Arial" w:hAnsi="Arial" w:cs="Arial"/>
          <w:sz w:val="28"/>
          <w:szCs w:val="28"/>
          <w:lang w:val="uk"/>
        </w:rPr>
        <w:t>Для максимального використання поживних речовин гною сільськогосподарськими культурами необхідно:</w:t>
      </w:r>
    </w:p>
    <w:p w14:paraId="51E960B4" w14:textId="77777777" w:rsidR="008F17A2" w:rsidRPr="008F17A2" w:rsidRDefault="008F17A2" w:rsidP="009741A9">
      <w:pPr>
        <w:pStyle w:val="af0"/>
        <w:numPr>
          <w:ilvl w:val="0"/>
          <w:numId w:val="40"/>
        </w:num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Мати достатню базу землі для внесення гною;</w:t>
      </w:r>
    </w:p>
    <w:p w14:paraId="012FA825" w14:textId="77777777" w:rsidR="008F17A2" w:rsidRPr="008F17A2" w:rsidRDefault="008F17A2" w:rsidP="009741A9">
      <w:pPr>
        <w:pStyle w:val="af0"/>
        <w:numPr>
          <w:ilvl w:val="0"/>
          <w:numId w:val="40"/>
        </w:num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Тестувати ґрунт і гній для визначення рівня поживних речовин;</w:t>
      </w:r>
    </w:p>
    <w:p w14:paraId="1C524340" w14:textId="77777777" w:rsidR="008F17A2" w:rsidRPr="008F17A2" w:rsidRDefault="008F17A2" w:rsidP="009741A9">
      <w:pPr>
        <w:pStyle w:val="af0"/>
        <w:numPr>
          <w:ilvl w:val="0"/>
          <w:numId w:val="40"/>
        </w:num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Мати розуміння швидкості вивільнення поживних речовин в гної;</w:t>
      </w:r>
    </w:p>
    <w:p w14:paraId="1AEA9D62" w14:textId="77777777" w:rsidR="008F17A2" w:rsidRPr="008F17A2" w:rsidRDefault="008F17A2" w:rsidP="009741A9">
      <w:pPr>
        <w:pStyle w:val="af0"/>
        <w:numPr>
          <w:ilvl w:val="0"/>
          <w:numId w:val="40"/>
        </w:num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Розраховувати потреби сільськогосподарських культур в поживних речовинах;</w:t>
      </w:r>
    </w:p>
    <w:p w14:paraId="35A4813F" w14:textId="77777777" w:rsidR="008F17A2" w:rsidRPr="008F17A2" w:rsidRDefault="008F17A2" w:rsidP="009741A9">
      <w:pPr>
        <w:pStyle w:val="af0"/>
        <w:numPr>
          <w:ilvl w:val="0"/>
          <w:numId w:val="40"/>
        </w:num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Запобігати втратам поживних речовин через поверхневий стік;</w:t>
      </w:r>
    </w:p>
    <w:p w14:paraId="02FF1868" w14:textId="77777777" w:rsidR="008F17A2" w:rsidRPr="008F17A2" w:rsidRDefault="008F17A2" w:rsidP="009741A9">
      <w:pPr>
        <w:pStyle w:val="af0"/>
        <w:numPr>
          <w:ilvl w:val="0"/>
          <w:numId w:val="40"/>
        </w:num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Зменшити втрати азоту в атмосферу;</w:t>
      </w:r>
    </w:p>
    <w:p w14:paraId="0F5806BB" w14:textId="77777777" w:rsidR="008F17A2" w:rsidRPr="008F17A2" w:rsidRDefault="008F17A2" w:rsidP="009741A9">
      <w:pPr>
        <w:pStyle w:val="af0"/>
        <w:numPr>
          <w:ilvl w:val="0"/>
          <w:numId w:val="40"/>
        </w:num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Мінімізувати ущільнення ґрунту і проблеми зі структурою ґрунту;</w:t>
      </w:r>
    </w:p>
    <w:p w14:paraId="3F06E936" w14:textId="77777777" w:rsidR="008F17A2" w:rsidRPr="008F17A2" w:rsidRDefault="008F17A2" w:rsidP="009741A9">
      <w:pPr>
        <w:pStyle w:val="af0"/>
        <w:numPr>
          <w:ilvl w:val="0"/>
          <w:numId w:val="40"/>
        </w:num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 xml:space="preserve">Запобігати вилуговуванню нітратів в ґрунтові води; </w:t>
      </w:r>
    </w:p>
    <w:p w14:paraId="072D8CB8" w14:textId="77777777" w:rsidR="008F17A2" w:rsidRPr="008F17A2" w:rsidRDefault="008F17A2" w:rsidP="009741A9">
      <w:pPr>
        <w:pStyle w:val="af0"/>
        <w:numPr>
          <w:ilvl w:val="0"/>
          <w:numId w:val="40"/>
        </w:num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Запобігати забрудненню водних шляхів стоком гною; а також</w:t>
      </w:r>
    </w:p>
    <w:p w14:paraId="797C28FC" w14:textId="77777777" w:rsidR="008F17A2" w:rsidRPr="008F17A2" w:rsidRDefault="008F17A2" w:rsidP="009741A9">
      <w:pPr>
        <w:pStyle w:val="af0"/>
        <w:numPr>
          <w:ilvl w:val="0"/>
          <w:numId w:val="40"/>
        </w:num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Мінімізувати запахи і викиди під час розкидання.</w:t>
      </w:r>
    </w:p>
    <w:p w14:paraId="2B3D49F4" w14:textId="77777777" w:rsidR="008F17A2" w:rsidRPr="008F17A2" w:rsidRDefault="008F17A2" w:rsidP="009741A9">
      <w:pPr>
        <w:spacing w:line="360" w:lineRule="auto"/>
        <w:ind w:firstLine="709"/>
        <w:jc w:val="both"/>
        <w:rPr>
          <w:rFonts w:ascii="Arial" w:eastAsia="Arial" w:hAnsi="Arial" w:cs="Arial"/>
          <w:sz w:val="28"/>
          <w:szCs w:val="28"/>
          <w:lang w:val="uk"/>
        </w:rPr>
      </w:pPr>
      <w:r w:rsidRPr="008F17A2">
        <w:rPr>
          <w:rFonts w:ascii="Arial" w:eastAsia="Arial" w:hAnsi="Arial" w:cs="Arial"/>
          <w:sz w:val="28"/>
          <w:szCs w:val="28"/>
          <w:lang w:val="uk"/>
        </w:rPr>
        <w:t xml:space="preserve">Норми витрати гною повинні визначатися в рамках загального плану управління поживними речовинами. </w:t>
      </w:r>
    </w:p>
    <w:p w14:paraId="694AD999" w14:textId="77777777" w:rsidR="008F17A2" w:rsidRPr="008F17A2" w:rsidRDefault="008F17A2" w:rsidP="009741A9">
      <w:pPr>
        <w:spacing w:line="360" w:lineRule="auto"/>
        <w:ind w:firstLine="709"/>
        <w:jc w:val="both"/>
        <w:rPr>
          <w:rFonts w:ascii="Arial" w:eastAsia="Arial" w:hAnsi="Arial" w:cs="Arial"/>
          <w:sz w:val="28"/>
          <w:szCs w:val="28"/>
          <w:lang w:val="uk"/>
        </w:rPr>
      </w:pPr>
      <w:r w:rsidRPr="008F17A2">
        <w:rPr>
          <w:rFonts w:ascii="Arial" w:eastAsia="Arial" w:hAnsi="Arial" w:cs="Arial"/>
          <w:sz w:val="28"/>
          <w:szCs w:val="28"/>
          <w:lang w:val="uk"/>
        </w:rPr>
        <w:t>Розкидання:</w:t>
      </w:r>
    </w:p>
    <w:p w14:paraId="778AB91E" w14:textId="77777777" w:rsidR="008F17A2" w:rsidRPr="008F17A2" w:rsidRDefault="008F17A2" w:rsidP="009741A9">
      <w:pPr>
        <w:pStyle w:val="af0"/>
        <w:numPr>
          <w:ilvl w:val="0"/>
          <w:numId w:val="40"/>
        </w:num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 xml:space="preserve">Гній повинен бути включений в ґрунт якомога швидше після того, як відбулось розкидання. Це дозволить звести до мінімуму можливість скарг з приводу запаху і забруднення від стоків, а також забезпечить отримання максимальної вигоди від добрива з гною. Рекомендується, щоб нанесений на поверхню гній був включений до ґрунту протягом 24 годин з застосування; </w:t>
      </w:r>
    </w:p>
    <w:p w14:paraId="1FEC9B60" w14:textId="77777777" w:rsidR="008F17A2" w:rsidRPr="008F17A2" w:rsidRDefault="008F17A2" w:rsidP="009741A9">
      <w:pPr>
        <w:pStyle w:val="af0"/>
        <w:numPr>
          <w:ilvl w:val="0"/>
          <w:numId w:val="40"/>
        </w:num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 xml:space="preserve">Упорскування рідкого гною безпосередньо в більшість ґрунтів є </w:t>
      </w:r>
      <w:r w:rsidRPr="008F17A2">
        <w:rPr>
          <w:rFonts w:ascii="Arial" w:eastAsia="Arial" w:hAnsi="Arial" w:cs="Arial"/>
          <w:sz w:val="28"/>
          <w:szCs w:val="28"/>
          <w:lang w:val="uk"/>
        </w:rPr>
        <w:lastRenderedPageBreak/>
        <w:t>кращою практикою, якщо це може бути зроблено перед приготуванням насіннєвого ложа, або під час посівного сезону, тобто поживні речовини виявляються легко доступними для вирощування рослин;</w:t>
      </w:r>
    </w:p>
    <w:p w14:paraId="531185DE" w14:textId="77777777" w:rsidR="008F17A2" w:rsidRPr="008F17A2" w:rsidRDefault="008F17A2" w:rsidP="009741A9">
      <w:pPr>
        <w:pStyle w:val="af0"/>
        <w:numPr>
          <w:ilvl w:val="0"/>
          <w:numId w:val="40"/>
        </w:num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 xml:space="preserve">Гній не повинен застосовуватися в умовах підвищеної вологості ґрунту, щоб уникнути проблем з ущільненням ґрунту, і має не допускатись потрапляння у будь-який водотік; </w:t>
      </w:r>
    </w:p>
    <w:p w14:paraId="6249873D" w14:textId="77777777" w:rsidR="008F17A2" w:rsidRPr="008F17A2" w:rsidRDefault="008F17A2" w:rsidP="009741A9">
      <w:pPr>
        <w:pStyle w:val="af0"/>
        <w:numPr>
          <w:ilvl w:val="0"/>
          <w:numId w:val="40"/>
        </w:numPr>
        <w:spacing w:line="360" w:lineRule="auto"/>
        <w:jc w:val="both"/>
        <w:rPr>
          <w:rFonts w:ascii="Arial" w:eastAsia="Arial" w:hAnsi="Arial" w:cs="Arial"/>
          <w:sz w:val="28"/>
          <w:szCs w:val="28"/>
          <w:lang w:val="uk"/>
        </w:rPr>
      </w:pPr>
      <w:r w:rsidRPr="008F17A2">
        <w:rPr>
          <w:rFonts w:ascii="Arial" w:eastAsia="Arial" w:hAnsi="Arial" w:cs="Arial"/>
          <w:sz w:val="28"/>
          <w:szCs w:val="28"/>
          <w:lang w:val="uk"/>
        </w:rPr>
        <w:t>Гній має не розповсюджуватись в межах 30 метрів від водотоку на схилах з ухилом менше 5%, і в межах 60 метрів від водотоку на схилах з ухилом більшим за 5%.</w:t>
      </w:r>
    </w:p>
    <w:p w14:paraId="44CEA7B1" w14:textId="0C13D703" w:rsidR="008F17A2" w:rsidRPr="008F17A2" w:rsidRDefault="008F17A2" w:rsidP="009741A9">
      <w:pPr>
        <w:spacing w:line="360" w:lineRule="auto"/>
        <w:ind w:firstLine="709"/>
        <w:jc w:val="both"/>
        <w:rPr>
          <w:rFonts w:ascii="Arial" w:eastAsia="Arial" w:hAnsi="Arial" w:cs="Arial"/>
          <w:b/>
          <w:sz w:val="28"/>
          <w:szCs w:val="28"/>
          <w:lang w:val="uk"/>
        </w:rPr>
      </w:pPr>
      <w:r w:rsidRPr="008F17A2">
        <w:rPr>
          <w:rFonts w:ascii="Arial" w:eastAsia="Arial" w:hAnsi="Arial" w:cs="Arial"/>
          <w:b/>
          <w:sz w:val="28"/>
          <w:szCs w:val="28"/>
          <w:lang w:val="uk"/>
        </w:rPr>
        <w:t>Компостування гною</w:t>
      </w:r>
    </w:p>
    <w:p w14:paraId="47040333" w14:textId="77777777" w:rsidR="008F17A2" w:rsidRPr="008F17A2" w:rsidRDefault="008F17A2" w:rsidP="009741A9">
      <w:pPr>
        <w:spacing w:line="360" w:lineRule="auto"/>
        <w:ind w:firstLine="709"/>
        <w:jc w:val="both"/>
        <w:rPr>
          <w:rFonts w:ascii="Arial" w:eastAsia="Arial" w:hAnsi="Arial" w:cs="Arial"/>
          <w:sz w:val="28"/>
          <w:szCs w:val="28"/>
          <w:lang w:val="uk"/>
        </w:rPr>
      </w:pPr>
      <w:r w:rsidRPr="008F17A2">
        <w:rPr>
          <w:rFonts w:ascii="Arial" w:eastAsia="Arial" w:hAnsi="Arial" w:cs="Arial"/>
          <w:sz w:val="28"/>
          <w:szCs w:val="28"/>
          <w:lang w:val="uk"/>
        </w:rPr>
        <w:t xml:space="preserve">Компостування гною є цінним інструментом управління, який підвищує гнучкість застосування для земель та зберігання, при цьому значно знижуючи можливість забруднення ґрунту і води, які можуть виникнути, якщо сирий гній неправильно зберігається або розповсюджуються по землі. Крім того, при додаванні гною в якості сировини для компостування сільськогосподарських відходів отримується більш цінний продукт (компост) порівняно з використанням для компосту тільки рослинного матеріалу. Продукт буде багатшим поживними речовинами, безпосередньо доступними для росту рослин і, отже, більш корисним в застосуванні для підтримки або відновлення родючості ґрунтів. </w:t>
      </w:r>
    </w:p>
    <w:p w14:paraId="7FFB8374" w14:textId="22EC52D5" w:rsidR="008F17A2" w:rsidRPr="008F17A2" w:rsidRDefault="008F17A2" w:rsidP="009741A9">
      <w:pPr>
        <w:spacing w:line="360" w:lineRule="auto"/>
        <w:ind w:firstLine="709"/>
        <w:jc w:val="both"/>
        <w:rPr>
          <w:rFonts w:ascii="Arial" w:eastAsia="Arial" w:hAnsi="Arial" w:cs="Arial"/>
          <w:b/>
          <w:sz w:val="28"/>
          <w:szCs w:val="28"/>
          <w:lang w:val="uk"/>
        </w:rPr>
      </w:pPr>
      <w:r w:rsidRPr="008F17A2">
        <w:rPr>
          <w:rFonts w:ascii="Arial" w:eastAsia="Arial" w:hAnsi="Arial" w:cs="Arial"/>
          <w:b/>
          <w:sz w:val="28"/>
          <w:szCs w:val="28"/>
          <w:lang w:val="uk"/>
        </w:rPr>
        <w:t xml:space="preserve">Анаеробне зброджування гною </w:t>
      </w:r>
    </w:p>
    <w:p w14:paraId="6EEF07BA" w14:textId="77777777" w:rsidR="008F17A2" w:rsidRPr="008F17A2" w:rsidRDefault="008F17A2" w:rsidP="009741A9">
      <w:pPr>
        <w:spacing w:line="360" w:lineRule="auto"/>
        <w:ind w:firstLine="709"/>
        <w:jc w:val="both"/>
        <w:rPr>
          <w:rFonts w:ascii="Arial" w:eastAsia="Arial" w:hAnsi="Arial" w:cs="Arial"/>
          <w:sz w:val="28"/>
          <w:szCs w:val="28"/>
          <w:lang w:val="uk"/>
        </w:rPr>
      </w:pPr>
      <w:r w:rsidRPr="008F17A2">
        <w:rPr>
          <w:rFonts w:ascii="Arial" w:eastAsia="Arial" w:hAnsi="Arial" w:cs="Arial"/>
          <w:sz w:val="28"/>
          <w:szCs w:val="28"/>
          <w:lang w:val="uk"/>
        </w:rPr>
        <w:t>Тваринний гній може бути доданий в якості вихідної сировини для анаеробного зброджування сільськогосподарських відходів та / або біологічних відходів або осаду з очисних споруд. Тваринні відходи також можуть бути використані в якості єдиної сировини для анаеробного зброджування. Гній долучиться до генерації біогазу і в результаті буде одержаний багатий на поживні речовини продукт, який може бути використаний в якості підсилювача для ґрунту і добрива.</w:t>
      </w:r>
    </w:p>
    <w:p w14:paraId="1DB2E848" w14:textId="77777777" w:rsidR="008F17A2" w:rsidRPr="007C180B" w:rsidRDefault="008F17A2" w:rsidP="008F17A2">
      <w:pPr>
        <w:pStyle w:val="12"/>
        <w:rPr>
          <w:rFonts w:ascii="Times New Roman" w:hAnsi="Times New Roman" w:cs="Times New Roman"/>
          <w:sz w:val="24"/>
          <w:szCs w:val="24"/>
        </w:rPr>
      </w:pPr>
    </w:p>
    <w:p w14:paraId="6A819852" w14:textId="511F722B" w:rsidR="00032E1A" w:rsidRPr="00545532" w:rsidRDefault="00032E1A" w:rsidP="00355E04">
      <w:pPr>
        <w:tabs>
          <w:tab w:val="left" w:pos="1134"/>
        </w:tabs>
        <w:spacing w:line="360" w:lineRule="auto"/>
        <w:jc w:val="both"/>
        <w:rPr>
          <w:rFonts w:ascii="Arial" w:hAnsi="Arial" w:cs="Arial"/>
          <w:sz w:val="28"/>
          <w:szCs w:val="28"/>
          <w:lang w:val="uk"/>
        </w:rPr>
        <w:sectPr w:rsidR="00032E1A" w:rsidRPr="00545532" w:rsidSect="000009E7">
          <w:pgSz w:w="11907" w:h="16840" w:code="9"/>
          <w:pgMar w:top="1134" w:right="850" w:bottom="1134" w:left="1276" w:header="720" w:footer="720" w:gutter="0"/>
          <w:cols w:space="720"/>
          <w:noEndnote/>
          <w:titlePg/>
        </w:sectPr>
      </w:pPr>
    </w:p>
    <w:p w14:paraId="5F503336" w14:textId="5779163E" w:rsidR="00355E04" w:rsidRPr="00545532" w:rsidRDefault="72A8A9D8" w:rsidP="72A8A9D8">
      <w:pPr>
        <w:spacing w:line="360" w:lineRule="auto"/>
        <w:jc w:val="center"/>
        <w:rPr>
          <w:rFonts w:ascii="Arial" w:hAnsi="Arial" w:cs="Arial"/>
          <w:sz w:val="28"/>
          <w:szCs w:val="28"/>
        </w:rPr>
      </w:pPr>
      <w:r w:rsidRPr="72A8A9D8">
        <w:rPr>
          <w:rFonts w:ascii="Arial" w:hAnsi="Arial" w:cs="Arial"/>
          <w:sz w:val="28"/>
          <w:szCs w:val="28"/>
        </w:rPr>
        <w:lastRenderedPageBreak/>
        <w:t>ДОДАТОК Д</w:t>
      </w:r>
    </w:p>
    <w:p w14:paraId="004F6263" w14:textId="77777777" w:rsidR="00355E04" w:rsidRPr="00545532" w:rsidRDefault="72A8A9D8" w:rsidP="72A8A9D8">
      <w:pPr>
        <w:spacing w:line="360" w:lineRule="auto"/>
        <w:jc w:val="center"/>
        <w:rPr>
          <w:rFonts w:ascii="Arial" w:hAnsi="Arial" w:cs="Arial"/>
          <w:sz w:val="28"/>
          <w:szCs w:val="28"/>
        </w:rPr>
      </w:pPr>
      <w:r w:rsidRPr="72A8A9D8">
        <w:rPr>
          <w:rFonts w:ascii="Arial" w:hAnsi="Arial" w:cs="Arial"/>
          <w:sz w:val="28"/>
          <w:szCs w:val="28"/>
        </w:rPr>
        <w:t>(обов’язковий)</w:t>
      </w:r>
    </w:p>
    <w:p w14:paraId="23E69790" w14:textId="37BFE79D" w:rsidR="00355E04" w:rsidRPr="00545532" w:rsidRDefault="72A8A9D8" w:rsidP="72A8A9D8">
      <w:pPr>
        <w:spacing w:line="360" w:lineRule="auto"/>
        <w:jc w:val="center"/>
        <w:rPr>
          <w:rFonts w:ascii="Arial" w:hAnsi="Arial" w:cs="Arial"/>
          <w:b/>
          <w:bCs/>
          <w:sz w:val="28"/>
          <w:szCs w:val="28"/>
        </w:rPr>
      </w:pPr>
      <w:r w:rsidRPr="72A8A9D8">
        <w:rPr>
          <w:rFonts w:ascii="Arial" w:hAnsi="Arial" w:cs="Arial"/>
          <w:b/>
          <w:bCs/>
          <w:sz w:val="28"/>
          <w:szCs w:val="28"/>
        </w:rPr>
        <w:t>РОЗРАХУНОК АКУСТИЧНОГО ЗАБРУДНЕННЯ</w:t>
      </w:r>
    </w:p>
    <w:p w14:paraId="60514195" w14:textId="77777777" w:rsidR="00355E04" w:rsidRPr="00545532" w:rsidRDefault="00355E04" w:rsidP="00355E04">
      <w:pPr>
        <w:spacing w:line="360" w:lineRule="auto"/>
        <w:rPr>
          <w:rFonts w:ascii="Arial" w:hAnsi="Arial" w:cs="Arial"/>
          <w:sz w:val="28"/>
          <w:szCs w:val="28"/>
        </w:rPr>
      </w:pPr>
    </w:p>
    <w:p w14:paraId="284DDBE7" w14:textId="764D0562" w:rsidR="00355E04" w:rsidRPr="00545532" w:rsidRDefault="72A8A9D8" w:rsidP="72A8A9D8">
      <w:pPr>
        <w:spacing w:line="360" w:lineRule="auto"/>
        <w:ind w:firstLine="709"/>
        <w:jc w:val="both"/>
        <w:rPr>
          <w:rFonts w:ascii="Arial" w:eastAsia="Arial" w:hAnsi="Arial" w:cs="Arial"/>
          <w:sz w:val="28"/>
          <w:szCs w:val="28"/>
          <w:lang w:val="uk"/>
        </w:rPr>
      </w:pPr>
      <w:r w:rsidRPr="72A8A9D8">
        <w:rPr>
          <w:rFonts w:ascii="Arial" w:eastAsia="Arial" w:hAnsi="Arial" w:cs="Arial"/>
          <w:sz w:val="28"/>
          <w:szCs w:val="28"/>
          <w:lang w:val="uk"/>
        </w:rPr>
        <w:t>Згідно п.8.36. ДСП 173-96 джерелами  зовнішнього техногенного    акустичного забруднення  в населених пунктах є всі види транспорту (автомобільний, залізничний, авіаційний, водний), промислові підприємства, комунальні об'єкти (котельні, трансформатори, вентиляційні системи, компресорні станції і т.ін.).</w:t>
      </w:r>
    </w:p>
    <w:p w14:paraId="4DFA008A" w14:textId="49E0FA2C" w:rsidR="00355E04" w:rsidRPr="00545532" w:rsidRDefault="72A8A9D8" w:rsidP="72A8A9D8">
      <w:pPr>
        <w:spacing w:line="360" w:lineRule="auto"/>
        <w:ind w:firstLine="709"/>
        <w:jc w:val="both"/>
        <w:rPr>
          <w:rFonts w:ascii="Arial" w:eastAsia="Arial" w:hAnsi="Arial" w:cs="Arial"/>
          <w:sz w:val="28"/>
          <w:szCs w:val="28"/>
          <w:lang w:val="uk"/>
        </w:rPr>
      </w:pPr>
      <w:r w:rsidRPr="72A8A9D8">
        <w:rPr>
          <w:rFonts w:ascii="Arial" w:eastAsia="Arial" w:hAnsi="Arial" w:cs="Arial"/>
          <w:sz w:val="28"/>
          <w:szCs w:val="28"/>
          <w:lang w:val="uk"/>
        </w:rPr>
        <w:t>Згідно п.8.37 ДСП 173-96 характеристикою джерел з непостійними акустичними характеристиками (транспорту і т.д.) є еквівалентні та максимальні рівні шуму (LА</w:t>
      </w:r>
      <w:r w:rsidRPr="72A8A9D8">
        <w:rPr>
          <w:rFonts w:ascii="Arial" w:eastAsia="Arial" w:hAnsi="Arial" w:cs="Arial"/>
          <w:sz w:val="28"/>
          <w:szCs w:val="28"/>
          <w:vertAlign w:val="subscript"/>
          <w:lang w:val="uk"/>
        </w:rPr>
        <w:t>екв</w:t>
      </w:r>
      <w:r w:rsidRPr="72A8A9D8">
        <w:rPr>
          <w:rFonts w:ascii="Arial" w:eastAsia="Arial" w:hAnsi="Arial" w:cs="Arial"/>
          <w:sz w:val="28"/>
          <w:szCs w:val="28"/>
          <w:lang w:val="uk"/>
        </w:rPr>
        <w:t xml:space="preserve"> так LА</w:t>
      </w:r>
      <w:r w:rsidRPr="72A8A9D8">
        <w:rPr>
          <w:rFonts w:ascii="Arial" w:eastAsia="Arial" w:hAnsi="Arial" w:cs="Arial"/>
          <w:sz w:val="28"/>
          <w:szCs w:val="28"/>
          <w:vertAlign w:val="subscript"/>
          <w:lang w:val="uk"/>
        </w:rPr>
        <w:t>макс</w:t>
      </w:r>
      <w:r w:rsidRPr="72A8A9D8">
        <w:rPr>
          <w:rFonts w:ascii="Arial" w:eastAsia="Arial" w:hAnsi="Arial" w:cs="Arial"/>
          <w:sz w:val="28"/>
          <w:szCs w:val="28"/>
          <w:lang w:val="uk"/>
        </w:rPr>
        <w:t>); промислових та комунальних джерел з постійними характеристиками – рівні звуку (LА) і рівні звукового тиску в октавних смугах частот.</w:t>
      </w:r>
    </w:p>
    <w:p w14:paraId="0AF37CE3" w14:textId="126731A0" w:rsidR="00355E04" w:rsidRPr="00545532" w:rsidRDefault="72A8A9D8" w:rsidP="72A8A9D8">
      <w:pPr>
        <w:spacing w:line="360" w:lineRule="auto"/>
        <w:ind w:firstLine="709"/>
        <w:jc w:val="both"/>
        <w:rPr>
          <w:rFonts w:ascii="Arial" w:eastAsia="Arial" w:hAnsi="Arial" w:cs="Arial"/>
          <w:sz w:val="28"/>
          <w:szCs w:val="28"/>
          <w:lang w:val="uk"/>
        </w:rPr>
      </w:pPr>
      <w:r w:rsidRPr="72A8A9D8">
        <w:rPr>
          <w:rFonts w:ascii="Arial" w:eastAsia="Arial" w:hAnsi="Arial" w:cs="Arial"/>
          <w:sz w:val="28"/>
          <w:szCs w:val="28"/>
          <w:lang w:val="uk"/>
        </w:rPr>
        <w:t>Для джерел, що створюють сталий шум протягом більше 30 хв, оцінюється еквівалентний рівень звуку LА</w:t>
      </w:r>
      <w:r w:rsidRPr="72A8A9D8">
        <w:rPr>
          <w:rFonts w:ascii="Arial" w:eastAsia="Arial" w:hAnsi="Arial" w:cs="Arial"/>
          <w:sz w:val="28"/>
          <w:szCs w:val="28"/>
          <w:vertAlign w:val="subscript"/>
          <w:lang w:val="uk"/>
        </w:rPr>
        <w:t>екв</w:t>
      </w:r>
      <w:r w:rsidRPr="72A8A9D8">
        <w:rPr>
          <w:rFonts w:ascii="Arial" w:eastAsia="Arial" w:hAnsi="Arial" w:cs="Arial"/>
          <w:sz w:val="28"/>
          <w:szCs w:val="28"/>
          <w:lang w:val="uk"/>
        </w:rPr>
        <w:t>, при меншому часі впливу – максимальний рівень звуку LА</w:t>
      </w:r>
      <w:r w:rsidRPr="72A8A9D8">
        <w:rPr>
          <w:rFonts w:ascii="Arial" w:eastAsia="Arial" w:hAnsi="Arial" w:cs="Arial"/>
          <w:sz w:val="28"/>
          <w:szCs w:val="28"/>
          <w:vertAlign w:val="subscript"/>
          <w:lang w:val="uk"/>
        </w:rPr>
        <w:t>макс</w:t>
      </w:r>
      <w:r w:rsidRPr="72A8A9D8">
        <w:rPr>
          <w:rFonts w:ascii="Arial" w:eastAsia="Arial" w:hAnsi="Arial" w:cs="Arial"/>
          <w:sz w:val="28"/>
          <w:szCs w:val="28"/>
          <w:lang w:val="uk"/>
        </w:rPr>
        <w:t>.</w:t>
      </w:r>
    </w:p>
    <w:p w14:paraId="3A0AC045" w14:textId="3E92A1A1" w:rsidR="00355E04" w:rsidRPr="00545532" w:rsidRDefault="72A8A9D8" w:rsidP="72A8A9D8">
      <w:pPr>
        <w:spacing w:line="360" w:lineRule="auto"/>
        <w:ind w:firstLine="709"/>
        <w:jc w:val="both"/>
        <w:rPr>
          <w:rFonts w:ascii="Arial" w:eastAsia="Arial" w:hAnsi="Arial" w:cs="Arial"/>
          <w:sz w:val="28"/>
          <w:szCs w:val="28"/>
          <w:lang w:val="uk"/>
        </w:rPr>
      </w:pPr>
      <w:r w:rsidRPr="72A8A9D8">
        <w:rPr>
          <w:rFonts w:ascii="Arial" w:eastAsia="Arial" w:hAnsi="Arial" w:cs="Arial"/>
          <w:sz w:val="28"/>
          <w:szCs w:val="28"/>
          <w:lang w:val="uk"/>
        </w:rPr>
        <w:t>Відповідно до п. 8.38 ДСП 173-96 при проектуванні і будівництві об’єктів потрібно передбачати заходи, які забезпечують гігієнічні нормативи звуку і вібрації в приміщеннях житлових і громадських будівель, на території курортно-рекреаційних зон (додатки №№16-19)  відповідно до СН 3077-84.</w:t>
      </w:r>
    </w:p>
    <w:p w14:paraId="497EEC8F" w14:textId="1CE5FFCA" w:rsidR="00355E04" w:rsidRPr="00545532" w:rsidRDefault="72A8A9D8" w:rsidP="72A8A9D8">
      <w:pPr>
        <w:spacing w:line="360" w:lineRule="auto"/>
        <w:ind w:firstLine="709"/>
        <w:jc w:val="both"/>
        <w:rPr>
          <w:rFonts w:ascii="Arial" w:eastAsia="Arial" w:hAnsi="Arial" w:cs="Arial"/>
          <w:sz w:val="28"/>
          <w:szCs w:val="28"/>
          <w:lang w:val="uk"/>
        </w:rPr>
      </w:pPr>
      <w:r w:rsidRPr="72A8A9D8">
        <w:rPr>
          <w:rFonts w:ascii="Arial" w:eastAsia="Arial" w:hAnsi="Arial" w:cs="Arial"/>
          <w:sz w:val="28"/>
          <w:szCs w:val="28"/>
          <w:lang w:val="uk"/>
        </w:rPr>
        <w:t xml:space="preserve">Нормативні ГДР  шуму та звукового тиску L (дБ) в октавних смугах з середньогеометричними частотами F (Гц) для селітебної території приведені в Довіднику по захисту від шуму та вібрації житлових та громадських будівель </w:t>
      </w:r>
      <w:r w:rsidRPr="72A8A9D8">
        <w:rPr>
          <w:rFonts w:ascii="Arial" w:hAnsi="Arial" w:cs="Arial"/>
          <w:sz w:val="28"/>
          <w:szCs w:val="28"/>
        </w:rPr>
        <w:t xml:space="preserve">[9] </w:t>
      </w:r>
      <w:r w:rsidRPr="72A8A9D8">
        <w:rPr>
          <w:rFonts w:ascii="Arial" w:eastAsia="Arial" w:hAnsi="Arial" w:cs="Arial"/>
          <w:sz w:val="28"/>
          <w:szCs w:val="28"/>
          <w:lang w:val="uk"/>
        </w:rPr>
        <w:t>та ДБН 360-92.</w:t>
      </w:r>
    </w:p>
    <w:p w14:paraId="25460D75" w14:textId="6BA81296" w:rsidR="00355E04" w:rsidRPr="00545532" w:rsidRDefault="72A8A9D8" w:rsidP="72A8A9D8">
      <w:pPr>
        <w:spacing w:line="360" w:lineRule="auto"/>
        <w:ind w:firstLine="709"/>
        <w:jc w:val="both"/>
        <w:rPr>
          <w:rFonts w:ascii="Arial" w:eastAsia="Arial" w:hAnsi="Arial" w:cs="Arial"/>
          <w:sz w:val="28"/>
          <w:szCs w:val="28"/>
          <w:lang w:val="uk"/>
        </w:rPr>
      </w:pPr>
      <w:r w:rsidRPr="72A8A9D8">
        <w:rPr>
          <w:rFonts w:ascii="Arial" w:eastAsia="Arial" w:hAnsi="Arial" w:cs="Arial"/>
          <w:sz w:val="28"/>
          <w:szCs w:val="28"/>
          <w:lang w:val="uk"/>
        </w:rPr>
        <w:t>Допустимі рівні звукового тиску (еквівалентні рівні звукового тиску)  в дБ в октавних полосах частот, рівні звуку і еквівалентні рівні звуку в дБА на робочих місцях виробничих підприємств  слід приймати у відповідності до ДБН В.1.1-31:2013.</w:t>
      </w:r>
    </w:p>
    <w:p w14:paraId="0B7EFD60" w14:textId="4108E03A" w:rsidR="00355E04" w:rsidRPr="00545532" w:rsidRDefault="72A8A9D8" w:rsidP="72A8A9D8">
      <w:pPr>
        <w:spacing w:line="360" w:lineRule="auto"/>
        <w:ind w:firstLine="709"/>
        <w:jc w:val="both"/>
        <w:rPr>
          <w:rFonts w:ascii="Arial" w:eastAsia="Arial" w:hAnsi="Arial" w:cs="Arial"/>
          <w:sz w:val="28"/>
          <w:szCs w:val="28"/>
          <w:lang w:val="uk"/>
        </w:rPr>
      </w:pPr>
      <w:r w:rsidRPr="72A8A9D8">
        <w:rPr>
          <w:rFonts w:ascii="Arial" w:eastAsia="Arial" w:hAnsi="Arial" w:cs="Arial"/>
          <w:sz w:val="28"/>
          <w:szCs w:val="28"/>
          <w:lang w:val="uk"/>
        </w:rPr>
        <w:lastRenderedPageBreak/>
        <w:t>Зони з рівнем звуку або еквівалентним рівнем звуку вище 80 дБ А мають бути позначені знаками безпеки по  ГОСТ 12.4.026-76. Працюючих в цих зонах адміністрація повинна забезпечувати засобами індивідуального захисту  по ГОСТ 12.4.051-87.</w:t>
      </w:r>
    </w:p>
    <w:p w14:paraId="58254F2B" w14:textId="77777777" w:rsidR="00355E04" w:rsidRPr="00545532" w:rsidRDefault="00355E04" w:rsidP="00355E04">
      <w:pPr>
        <w:spacing w:line="360" w:lineRule="auto"/>
        <w:ind w:firstLine="709"/>
        <w:jc w:val="both"/>
        <w:rPr>
          <w:rFonts w:ascii="Arial" w:eastAsia="Arial" w:hAnsi="Arial" w:cs="Arial"/>
          <w:sz w:val="28"/>
          <w:szCs w:val="28"/>
          <w:lang w:val="uk"/>
        </w:rPr>
      </w:pPr>
    </w:p>
    <w:p w14:paraId="205037D4" w14:textId="77777777" w:rsidR="00355E04" w:rsidRPr="00545532" w:rsidRDefault="00355E04" w:rsidP="00355E04">
      <w:pPr>
        <w:widowControl/>
        <w:spacing w:before="240" w:line="360" w:lineRule="auto"/>
        <w:jc w:val="center"/>
        <w:outlineLvl w:val="0"/>
        <w:rPr>
          <w:rFonts w:ascii="Arial" w:hAnsi="Arial" w:cs="Arial"/>
          <w:sz w:val="28"/>
          <w:szCs w:val="28"/>
        </w:rPr>
        <w:sectPr w:rsidR="00355E04" w:rsidRPr="00545532" w:rsidSect="000009E7">
          <w:pgSz w:w="11907" w:h="16840" w:code="9"/>
          <w:pgMar w:top="1134" w:right="850" w:bottom="1134" w:left="1276" w:header="720" w:footer="720" w:gutter="0"/>
          <w:cols w:space="720"/>
          <w:noEndnote/>
          <w:titlePg/>
        </w:sectPr>
      </w:pPr>
    </w:p>
    <w:p w14:paraId="1199A34E" w14:textId="5FDFCD0E" w:rsidR="00355E04" w:rsidRPr="00545532" w:rsidRDefault="72A8A9D8" w:rsidP="72A8A9D8">
      <w:pPr>
        <w:spacing w:line="360" w:lineRule="auto"/>
        <w:ind w:firstLine="709"/>
        <w:jc w:val="center"/>
        <w:rPr>
          <w:rFonts w:ascii="Arial" w:hAnsi="Arial" w:cs="Arial"/>
          <w:sz w:val="28"/>
          <w:szCs w:val="28"/>
        </w:rPr>
      </w:pPr>
      <w:r w:rsidRPr="72A8A9D8">
        <w:rPr>
          <w:rFonts w:ascii="Arial" w:hAnsi="Arial" w:cs="Arial"/>
          <w:sz w:val="28"/>
          <w:szCs w:val="28"/>
        </w:rPr>
        <w:lastRenderedPageBreak/>
        <w:t>ДОДАТОК Е</w:t>
      </w:r>
    </w:p>
    <w:p w14:paraId="292963CE" w14:textId="77777777" w:rsidR="00355E04" w:rsidRPr="00545532" w:rsidRDefault="72A8A9D8" w:rsidP="72A8A9D8">
      <w:pPr>
        <w:spacing w:line="360" w:lineRule="auto"/>
        <w:ind w:firstLine="709"/>
        <w:jc w:val="center"/>
        <w:rPr>
          <w:rFonts w:ascii="Arial" w:hAnsi="Arial" w:cs="Arial"/>
          <w:sz w:val="28"/>
          <w:szCs w:val="28"/>
        </w:rPr>
      </w:pPr>
      <w:r w:rsidRPr="72A8A9D8">
        <w:rPr>
          <w:rFonts w:ascii="Arial" w:hAnsi="Arial" w:cs="Arial"/>
          <w:sz w:val="28"/>
          <w:szCs w:val="28"/>
        </w:rPr>
        <w:t>(обов’язковий)</w:t>
      </w:r>
    </w:p>
    <w:p w14:paraId="407A88FF" w14:textId="213BB60D" w:rsidR="00355E04" w:rsidRPr="00545532" w:rsidRDefault="72A8A9D8" w:rsidP="72A8A9D8">
      <w:pPr>
        <w:spacing w:line="360" w:lineRule="auto"/>
        <w:ind w:firstLine="709"/>
        <w:jc w:val="center"/>
        <w:rPr>
          <w:rFonts w:ascii="Arial" w:hAnsi="Arial" w:cs="Arial"/>
          <w:b/>
          <w:bCs/>
          <w:sz w:val="28"/>
          <w:szCs w:val="28"/>
        </w:rPr>
      </w:pPr>
      <w:r w:rsidRPr="72A8A9D8">
        <w:rPr>
          <w:rFonts w:ascii="Arial" w:hAnsi="Arial" w:cs="Arial"/>
          <w:b/>
          <w:bCs/>
          <w:sz w:val="28"/>
          <w:szCs w:val="28"/>
        </w:rPr>
        <w:t>ВИЗНАЧЕННЯ ВПЛИВУ НА ЗДОРОВ’Я ЛЮДЕЙ</w:t>
      </w:r>
    </w:p>
    <w:p w14:paraId="37E67554" w14:textId="77777777" w:rsidR="00355E04" w:rsidRPr="00545532" w:rsidRDefault="00355E04" w:rsidP="00355E04">
      <w:pPr>
        <w:spacing w:line="360" w:lineRule="auto"/>
        <w:ind w:firstLine="709"/>
        <w:jc w:val="both"/>
        <w:rPr>
          <w:rFonts w:ascii="Arial" w:hAnsi="Arial" w:cs="Arial"/>
          <w:sz w:val="28"/>
          <w:szCs w:val="28"/>
        </w:rPr>
      </w:pPr>
    </w:p>
    <w:p w14:paraId="1F2FF76D" w14:textId="77777777" w:rsidR="00355E04" w:rsidRPr="00545532" w:rsidRDefault="72A8A9D8" w:rsidP="72A8A9D8">
      <w:pPr>
        <w:tabs>
          <w:tab w:val="left" w:pos="1134"/>
        </w:tabs>
        <w:spacing w:line="360" w:lineRule="auto"/>
        <w:ind w:firstLine="709"/>
        <w:jc w:val="both"/>
        <w:rPr>
          <w:rFonts w:ascii="Arial" w:eastAsia="Arial" w:hAnsi="Arial" w:cs="Arial"/>
          <w:sz w:val="28"/>
          <w:szCs w:val="28"/>
          <w:lang w:val="uk"/>
        </w:rPr>
      </w:pPr>
      <w:r w:rsidRPr="72A8A9D8">
        <w:rPr>
          <w:rFonts w:ascii="Arial" w:eastAsia="Arial" w:hAnsi="Arial" w:cs="Arial"/>
          <w:sz w:val="28"/>
          <w:szCs w:val="28"/>
          <w:lang w:val="uk"/>
        </w:rPr>
        <w:t xml:space="preserve"> Оцінка впливу на населення включає вивчення таких критеріїв як:</w:t>
      </w:r>
    </w:p>
    <w:p w14:paraId="75D5BD77" w14:textId="102760AB" w:rsidR="00355E04" w:rsidRPr="00545532" w:rsidRDefault="72A8A9D8" w:rsidP="72A8A9D8">
      <w:pPr>
        <w:pStyle w:val="af0"/>
        <w:numPr>
          <w:ilvl w:val="0"/>
          <w:numId w:val="31"/>
        </w:numPr>
        <w:tabs>
          <w:tab w:val="left" w:pos="1134"/>
        </w:tabs>
        <w:spacing w:line="360" w:lineRule="auto"/>
        <w:ind w:left="0" w:firstLine="709"/>
        <w:jc w:val="both"/>
        <w:rPr>
          <w:rFonts w:ascii="Arial" w:hAnsi="Arial" w:cs="Arial"/>
          <w:sz w:val="28"/>
          <w:szCs w:val="28"/>
          <w:lang w:val="uk"/>
        </w:rPr>
      </w:pPr>
      <w:r w:rsidRPr="72A8A9D8">
        <w:rPr>
          <w:rFonts w:ascii="Arial" w:eastAsia="Arial" w:hAnsi="Arial" w:cs="Arial"/>
          <w:sz w:val="28"/>
          <w:szCs w:val="28"/>
          <w:lang w:val="uk"/>
        </w:rPr>
        <w:t>оцінка сучасної і прогнозованої характеристики основних соціально-побутових умов проживання місцевого населення в зоні впливів планованої діяльності;</w:t>
      </w:r>
    </w:p>
    <w:p w14:paraId="23D26ACE" w14:textId="51B445F4" w:rsidR="00355E04" w:rsidRPr="00545532" w:rsidRDefault="72A8A9D8" w:rsidP="72A8A9D8">
      <w:pPr>
        <w:pStyle w:val="af0"/>
        <w:numPr>
          <w:ilvl w:val="0"/>
          <w:numId w:val="31"/>
        </w:numPr>
        <w:tabs>
          <w:tab w:val="left" w:pos="1134"/>
        </w:tabs>
        <w:spacing w:line="360" w:lineRule="auto"/>
        <w:ind w:left="0" w:firstLine="709"/>
        <w:jc w:val="both"/>
        <w:rPr>
          <w:rFonts w:ascii="Arial" w:hAnsi="Arial" w:cs="Arial"/>
          <w:sz w:val="28"/>
          <w:szCs w:val="28"/>
          <w:lang w:val="uk"/>
        </w:rPr>
      </w:pPr>
      <w:r w:rsidRPr="72A8A9D8">
        <w:rPr>
          <w:rFonts w:ascii="Arial" w:eastAsia="Arial" w:hAnsi="Arial" w:cs="Arial"/>
          <w:sz w:val="28"/>
          <w:szCs w:val="28"/>
          <w:lang w:val="uk"/>
        </w:rPr>
        <w:t>оцінка розміщення прилеглої до об'єкта проектування житлової та громадської забудови;</w:t>
      </w:r>
    </w:p>
    <w:p w14:paraId="5A581BF4" w14:textId="315F756B" w:rsidR="00355E04" w:rsidRPr="00545532" w:rsidRDefault="72A8A9D8" w:rsidP="72A8A9D8">
      <w:pPr>
        <w:pStyle w:val="af0"/>
        <w:numPr>
          <w:ilvl w:val="0"/>
          <w:numId w:val="31"/>
        </w:numPr>
        <w:tabs>
          <w:tab w:val="left" w:pos="1134"/>
        </w:tabs>
        <w:spacing w:line="360" w:lineRule="auto"/>
        <w:ind w:left="0" w:firstLine="709"/>
        <w:jc w:val="both"/>
        <w:rPr>
          <w:rFonts w:ascii="Arial" w:hAnsi="Arial" w:cs="Arial"/>
          <w:sz w:val="28"/>
          <w:szCs w:val="28"/>
          <w:lang w:val="uk"/>
        </w:rPr>
      </w:pPr>
      <w:r w:rsidRPr="72A8A9D8">
        <w:rPr>
          <w:rFonts w:ascii="Arial" w:eastAsia="Arial" w:hAnsi="Arial" w:cs="Arial"/>
          <w:sz w:val="28"/>
          <w:szCs w:val="28"/>
          <w:lang w:val="uk"/>
        </w:rPr>
        <w:t>оцінка позитивних і негативних впливів планованої діяльності на соціальні умови життєдіяльності та задоволення потреб місцевого населення, в тому числі його зайнятості;</w:t>
      </w:r>
    </w:p>
    <w:p w14:paraId="0135458C" w14:textId="470768F8" w:rsidR="00355E04" w:rsidRPr="00545532" w:rsidRDefault="72A8A9D8" w:rsidP="72A8A9D8">
      <w:pPr>
        <w:pStyle w:val="af0"/>
        <w:numPr>
          <w:ilvl w:val="0"/>
          <w:numId w:val="31"/>
        </w:numPr>
        <w:tabs>
          <w:tab w:val="left" w:pos="1134"/>
        </w:tabs>
        <w:spacing w:line="360" w:lineRule="auto"/>
        <w:ind w:left="0" w:firstLine="709"/>
        <w:jc w:val="both"/>
        <w:rPr>
          <w:rFonts w:ascii="Arial" w:hAnsi="Arial" w:cs="Arial"/>
          <w:sz w:val="28"/>
          <w:szCs w:val="28"/>
          <w:lang w:val="uk"/>
        </w:rPr>
      </w:pPr>
      <w:r w:rsidRPr="72A8A9D8">
        <w:rPr>
          <w:rFonts w:ascii="Arial" w:eastAsia="Arial" w:hAnsi="Arial" w:cs="Arial"/>
          <w:sz w:val="28"/>
          <w:szCs w:val="28"/>
          <w:lang w:val="uk"/>
        </w:rPr>
        <w:t>оцінка прогнозного впливу проектованого об'єкта на стан здоров'я населення, яке мешкає на прилеглій території;</w:t>
      </w:r>
    </w:p>
    <w:p w14:paraId="73B9C088" w14:textId="426EE444" w:rsidR="00355E04" w:rsidRPr="00545532" w:rsidRDefault="72A8A9D8" w:rsidP="72A8A9D8">
      <w:pPr>
        <w:pStyle w:val="af0"/>
        <w:numPr>
          <w:ilvl w:val="0"/>
          <w:numId w:val="31"/>
        </w:numPr>
        <w:tabs>
          <w:tab w:val="left" w:pos="1134"/>
        </w:tabs>
        <w:spacing w:line="360" w:lineRule="auto"/>
        <w:ind w:left="0" w:firstLine="709"/>
        <w:jc w:val="both"/>
        <w:rPr>
          <w:rFonts w:ascii="Arial" w:hAnsi="Arial" w:cs="Arial"/>
          <w:sz w:val="28"/>
          <w:szCs w:val="28"/>
          <w:lang w:val="uk"/>
        </w:rPr>
      </w:pPr>
      <w:r w:rsidRPr="72A8A9D8">
        <w:rPr>
          <w:rFonts w:ascii="Arial" w:eastAsia="Arial" w:hAnsi="Arial" w:cs="Arial"/>
          <w:sz w:val="28"/>
          <w:szCs w:val="28"/>
          <w:lang w:val="uk"/>
        </w:rPr>
        <w:t>оцінка заходів щодо запобігання погіршенню умов життєдіяльності місцевого населення та його здоров'я при реалізації проекту будівництва об'єкта, у тому числі розглядаються компенсаційні заходи;</w:t>
      </w:r>
    </w:p>
    <w:p w14:paraId="381C15D9" w14:textId="72E24C37" w:rsidR="00355E04" w:rsidRPr="00545532" w:rsidRDefault="72A8A9D8" w:rsidP="72A8A9D8">
      <w:pPr>
        <w:pStyle w:val="af0"/>
        <w:numPr>
          <w:ilvl w:val="0"/>
          <w:numId w:val="31"/>
        </w:numPr>
        <w:tabs>
          <w:tab w:val="left" w:pos="1134"/>
        </w:tabs>
        <w:spacing w:line="360" w:lineRule="auto"/>
        <w:ind w:left="0" w:firstLine="709"/>
        <w:jc w:val="both"/>
        <w:rPr>
          <w:rFonts w:ascii="Arial" w:hAnsi="Arial" w:cs="Arial"/>
          <w:sz w:val="28"/>
          <w:szCs w:val="28"/>
          <w:lang w:val="uk"/>
        </w:rPr>
      </w:pPr>
      <w:r w:rsidRPr="72A8A9D8">
        <w:rPr>
          <w:rFonts w:ascii="Arial" w:eastAsia="Arial" w:hAnsi="Arial" w:cs="Arial"/>
          <w:sz w:val="28"/>
          <w:szCs w:val="28"/>
          <w:lang w:val="uk"/>
        </w:rPr>
        <w:t>оцінка ступеня екологічного ризику планованої діяльності та впливу на умови життєдіяльності людини;</w:t>
      </w:r>
    </w:p>
    <w:p w14:paraId="287EEF30" w14:textId="6E92D40A" w:rsidR="00355E04" w:rsidRPr="00545532" w:rsidRDefault="72A8A9D8" w:rsidP="72A8A9D8">
      <w:pPr>
        <w:pStyle w:val="af0"/>
        <w:numPr>
          <w:ilvl w:val="0"/>
          <w:numId w:val="31"/>
        </w:numPr>
        <w:tabs>
          <w:tab w:val="left" w:pos="1134"/>
        </w:tabs>
        <w:spacing w:line="360" w:lineRule="auto"/>
        <w:ind w:left="0" w:firstLine="709"/>
        <w:jc w:val="both"/>
        <w:rPr>
          <w:rFonts w:ascii="Arial" w:hAnsi="Arial" w:cs="Arial"/>
          <w:sz w:val="28"/>
          <w:szCs w:val="28"/>
          <w:lang w:val="uk"/>
        </w:rPr>
      </w:pPr>
      <w:r w:rsidRPr="72A8A9D8">
        <w:rPr>
          <w:rFonts w:ascii="Arial" w:eastAsia="Arial" w:hAnsi="Arial" w:cs="Arial"/>
          <w:sz w:val="28"/>
          <w:szCs w:val="28"/>
          <w:lang w:val="uk"/>
        </w:rPr>
        <w:t>оцінка ризику планованої діяльності щодо природного, соціального і техногенного середовищ в частині аналізу ризику кризових змін стану природних комплексів і умов життєдіяльності людини;</w:t>
      </w:r>
    </w:p>
    <w:p w14:paraId="28AAD79C" w14:textId="13E99EC0" w:rsidR="00355E04" w:rsidRPr="00545532" w:rsidRDefault="72A8A9D8" w:rsidP="72A8A9D8">
      <w:pPr>
        <w:pStyle w:val="af0"/>
        <w:numPr>
          <w:ilvl w:val="0"/>
          <w:numId w:val="31"/>
        </w:numPr>
        <w:tabs>
          <w:tab w:val="left" w:pos="1134"/>
        </w:tabs>
        <w:spacing w:line="360" w:lineRule="auto"/>
        <w:ind w:left="0" w:firstLine="709"/>
        <w:jc w:val="both"/>
        <w:rPr>
          <w:rFonts w:ascii="Arial" w:hAnsi="Arial" w:cs="Arial"/>
          <w:sz w:val="28"/>
          <w:szCs w:val="28"/>
          <w:lang w:val="uk"/>
        </w:rPr>
      </w:pPr>
      <w:r w:rsidRPr="72A8A9D8">
        <w:rPr>
          <w:rFonts w:ascii="Arial" w:eastAsia="Arial" w:hAnsi="Arial" w:cs="Arial"/>
          <w:sz w:val="28"/>
          <w:szCs w:val="28"/>
          <w:lang w:val="uk"/>
        </w:rPr>
        <w:t>оцінка ризику планованої діяльності щодо відомих аварій та їх частоти за галузевою належністю об'єктів планованої діяльності, аналіз основних причин виникнення аварій, аналіз умов виникнення та розвитку аварій, у т.ч. визначення типових варіантів вірогідних аварій, оцінка кількості небезпечних речовин, які знаходяться в зоні аварії;</w:t>
      </w:r>
    </w:p>
    <w:p w14:paraId="3D1E46FA" w14:textId="047CA6A6" w:rsidR="00355E04" w:rsidRPr="00545532" w:rsidRDefault="72A8A9D8" w:rsidP="72A8A9D8">
      <w:pPr>
        <w:pStyle w:val="af0"/>
        <w:numPr>
          <w:ilvl w:val="0"/>
          <w:numId w:val="31"/>
        </w:numPr>
        <w:tabs>
          <w:tab w:val="left" w:pos="1134"/>
        </w:tabs>
        <w:spacing w:line="360" w:lineRule="auto"/>
        <w:ind w:left="0" w:firstLine="709"/>
        <w:jc w:val="both"/>
        <w:rPr>
          <w:rFonts w:ascii="Arial" w:hAnsi="Arial" w:cs="Arial"/>
          <w:sz w:val="28"/>
          <w:szCs w:val="28"/>
          <w:lang w:val="uk"/>
        </w:rPr>
      </w:pPr>
      <w:r w:rsidRPr="72A8A9D8">
        <w:rPr>
          <w:rFonts w:ascii="Arial" w:eastAsia="Arial" w:hAnsi="Arial" w:cs="Arial"/>
          <w:sz w:val="28"/>
          <w:szCs w:val="28"/>
          <w:lang w:val="uk"/>
        </w:rPr>
        <w:lastRenderedPageBreak/>
        <w:t>опис технічних рішень із запобігання розвитку аварій та локалізації викидів небезпечних речовин, забезпечення вибухо- і пожежобезпеки;</w:t>
      </w:r>
    </w:p>
    <w:p w14:paraId="4D95AD5A" w14:textId="64545EDD" w:rsidR="00355E04" w:rsidRPr="00545532" w:rsidRDefault="72A8A9D8" w:rsidP="72A8A9D8">
      <w:pPr>
        <w:pStyle w:val="af0"/>
        <w:numPr>
          <w:ilvl w:val="0"/>
          <w:numId w:val="31"/>
        </w:numPr>
        <w:tabs>
          <w:tab w:val="left" w:pos="1134"/>
        </w:tabs>
        <w:spacing w:line="360" w:lineRule="auto"/>
        <w:ind w:left="0" w:firstLine="709"/>
        <w:jc w:val="both"/>
        <w:rPr>
          <w:rFonts w:ascii="Arial" w:hAnsi="Arial" w:cs="Arial"/>
          <w:sz w:val="28"/>
          <w:szCs w:val="28"/>
          <w:lang w:val="uk"/>
        </w:rPr>
      </w:pPr>
      <w:r w:rsidRPr="72A8A9D8">
        <w:rPr>
          <w:rFonts w:ascii="Arial" w:eastAsia="Arial" w:hAnsi="Arial" w:cs="Arial"/>
          <w:sz w:val="28"/>
          <w:szCs w:val="28"/>
          <w:lang w:val="uk"/>
        </w:rPr>
        <w:t>опис систем контролю й автоматичного регулювання, блокування, сигналізації й інших засобів запобігання аваріям.</w:t>
      </w:r>
    </w:p>
    <w:p w14:paraId="022828F2" w14:textId="77777777" w:rsidR="00355E04" w:rsidRPr="00545532" w:rsidRDefault="00355E04" w:rsidP="00355E04">
      <w:pPr>
        <w:widowControl/>
        <w:spacing w:line="360" w:lineRule="auto"/>
        <w:ind w:firstLine="709"/>
        <w:jc w:val="both"/>
        <w:outlineLvl w:val="0"/>
        <w:rPr>
          <w:rFonts w:ascii="Arial" w:hAnsi="Arial" w:cs="Arial"/>
          <w:sz w:val="28"/>
          <w:szCs w:val="28"/>
          <w:lang w:val="uk"/>
        </w:rPr>
      </w:pPr>
    </w:p>
    <w:p w14:paraId="6E7C9E10" w14:textId="77777777" w:rsidR="00355E04" w:rsidRPr="00545532" w:rsidRDefault="00355E04" w:rsidP="00355E04">
      <w:pPr>
        <w:widowControl/>
        <w:spacing w:line="360" w:lineRule="auto"/>
        <w:ind w:firstLine="709"/>
        <w:jc w:val="both"/>
        <w:outlineLvl w:val="0"/>
        <w:rPr>
          <w:rFonts w:ascii="Arial" w:hAnsi="Arial" w:cs="Arial"/>
          <w:sz w:val="28"/>
          <w:szCs w:val="28"/>
        </w:rPr>
        <w:sectPr w:rsidR="00355E04" w:rsidRPr="00545532" w:rsidSect="000009E7">
          <w:pgSz w:w="11907" w:h="16840" w:code="9"/>
          <w:pgMar w:top="1134" w:right="850" w:bottom="1134" w:left="1276" w:header="720" w:footer="720" w:gutter="0"/>
          <w:cols w:space="720"/>
          <w:noEndnote/>
          <w:titlePg/>
        </w:sectPr>
      </w:pPr>
    </w:p>
    <w:p w14:paraId="612F90B5" w14:textId="654F5AB3" w:rsidR="00355E04" w:rsidRPr="00545532" w:rsidRDefault="72A8A9D8" w:rsidP="72A8A9D8">
      <w:pPr>
        <w:spacing w:line="360" w:lineRule="auto"/>
        <w:ind w:firstLine="709"/>
        <w:jc w:val="center"/>
        <w:rPr>
          <w:rFonts w:ascii="Arial" w:hAnsi="Arial" w:cs="Arial"/>
          <w:sz w:val="28"/>
          <w:szCs w:val="28"/>
        </w:rPr>
      </w:pPr>
      <w:r w:rsidRPr="72A8A9D8">
        <w:rPr>
          <w:rFonts w:ascii="Arial" w:hAnsi="Arial" w:cs="Arial"/>
          <w:sz w:val="28"/>
          <w:szCs w:val="28"/>
        </w:rPr>
        <w:lastRenderedPageBreak/>
        <w:t>ДОДАТОК Є</w:t>
      </w:r>
    </w:p>
    <w:p w14:paraId="4712B22E" w14:textId="77777777" w:rsidR="00355E04" w:rsidRPr="00545532" w:rsidRDefault="72A8A9D8" w:rsidP="72A8A9D8">
      <w:pPr>
        <w:spacing w:line="360" w:lineRule="auto"/>
        <w:ind w:firstLine="709"/>
        <w:jc w:val="center"/>
        <w:rPr>
          <w:rFonts w:ascii="Arial" w:hAnsi="Arial" w:cs="Arial"/>
          <w:sz w:val="28"/>
          <w:szCs w:val="28"/>
        </w:rPr>
      </w:pPr>
      <w:r w:rsidRPr="72A8A9D8">
        <w:rPr>
          <w:rFonts w:ascii="Arial" w:hAnsi="Arial" w:cs="Arial"/>
          <w:sz w:val="28"/>
          <w:szCs w:val="28"/>
        </w:rPr>
        <w:t>(обов’язковий)</w:t>
      </w:r>
    </w:p>
    <w:p w14:paraId="59544B0F" w14:textId="10C415DE" w:rsidR="00355E04" w:rsidRPr="00545532" w:rsidRDefault="72A8A9D8" w:rsidP="72A8A9D8">
      <w:pPr>
        <w:spacing w:line="360" w:lineRule="auto"/>
        <w:ind w:firstLine="709"/>
        <w:jc w:val="center"/>
        <w:rPr>
          <w:rFonts w:ascii="Arial" w:hAnsi="Arial" w:cs="Arial"/>
          <w:b/>
          <w:bCs/>
          <w:sz w:val="28"/>
          <w:szCs w:val="28"/>
        </w:rPr>
      </w:pPr>
      <w:r w:rsidRPr="72A8A9D8">
        <w:rPr>
          <w:rFonts w:ascii="Arial" w:hAnsi="Arial" w:cs="Arial"/>
          <w:b/>
          <w:bCs/>
          <w:sz w:val="28"/>
          <w:szCs w:val="28"/>
        </w:rPr>
        <w:t>РОЗРАХУНОК ПОКАЗНИКІВ ЕНЕРГОЕФЕКТИВНОСТІ</w:t>
      </w:r>
    </w:p>
    <w:p w14:paraId="11D05C0A" w14:textId="77777777" w:rsidR="00355E04" w:rsidRPr="00545532" w:rsidRDefault="00355E04" w:rsidP="00355E04">
      <w:pPr>
        <w:spacing w:line="360" w:lineRule="auto"/>
        <w:ind w:firstLine="709"/>
        <w:jc w:val="both"/>
        <w:rPr>
          <w:rFonts w:ascii="Arial" w:hAnsi="Arial" w:cs="Arial"/>
          <w:sz w:val="28"/>
          <w:szCs w:val="28"/>
        </w:rPr>
      </w:pPr>
    </w:p>
    <w:p w14:paraId="01679A18" w14:textId="77777777" w:rsidR="00355E04" w:rsidRPr="00545532" w:rsidRDefault="72A8A9D8" w:rsidP="72A8A9D8">
      <w:pPr>
        <w:tabs>
          <w:tab w:val="left" w:pos="1134"/>
        </w:tabs>
        <w:spacing w:line="360" w:lineRule="auto"/>
        <w:ind w:firstLine="709"/>
        <w:jc w:val="both"/>
        <w:rPr>
          <w:rFonts w:ascii="Arial" w:hAnsi="Arial" w:cs="Arial"/>
          <w:sz w:val="28"/>
          <w:szCs w:val="28"/>
        </w:rPr>
      </w:pPr>
      <w:r w:rsidRPr="72A8A9D8">
        <w:rPr>
          <w:rFonts w:ascii="Arial" w:hAnsi="Arial" w:cs="Arial"/>
          <w:sz w:val="28"/>
          <w:szCs w:val="28"/>
        </w:rPr>
        <w:t>Оцінка показників енергоефективності полягає в оцінці:</w:t>
      </w:r>
    </w:p>
    <w:p w14:paraId="561E6F2F" w14:textId="6F433D5E" w:rsidR="00355E04" w:rsidRPr="009741A9" w:rsidRDefault="72A8A9D8" w:rsidP="72A8A9D8">
      <w:pPr>
        <w:pStyle w:val="af0"/>
        <w:numPr>
          <w:ilvl w:val="0"/>
          <w:numId w:val="31"/>
        </w:numPr>
        <w:tabs>
          <w:tab w:val="left" w:pos="1134"/>
        </w:tabs>
        <w:spacing w:line="360" w:lineRule="auto"/>
        <w:ind w:left="0" w:firstLine="709"/>
        <w:jc w:val="both"/>
        <w:rPr>
          <w:rFonts w:ascii="Arial" w:hAnsi="Arial" w:cs="Arial"/>
          <w:sz w:val="28"/>
          <w:szCs w:val="28"/>
          <w:lang w:val="uk"/>
        </w:rPr>
      </w:pPr>
      <w:r w:rsidRPr="72A8A9D8">
        <w:rPr>
          <w:rFonts w:ascii="Arial" w:eastAsia="Arial" w:hAnsi="Arial" w:cs="Arial"/>
          <w:sz w:val="28"/>
          <w:szCs w:val="28"/>
          <w:lang w:val="uk"/>
        </w:rPr>
        <w:t>переліку і стислої характеристики проектних рішень щодо ресурсозберігаючих заходів.</w:t>
      </w:r>
    </w:p>
    <w:p w14:paraId="6A143F15" w14:textId="2159A4F4" w:rsidR="009741A9" w:rsidRPr="009741A9" w:rsidRDefault="009741A9" w:rsidP="009741A9">
      <w:pPr>
        <w:pStyle w:val="af0"/>
        <w:tabs>
          <w:tab w:val="left" w:pos="1134"/>
        </w:tabs>
        <w:spacing w:line="360" w:lineRule="auto"/>
        <w:ind w:left="709"/>
        <w:jc w:val="both"/>
        <w:rPr>
          <w:rFonts w:ascii="Arial" w:hAnsi="Arial" w:cs="Arial"/>
          <w:sz w:val="28"/>
          <w:szCs w:val="28"/>
          <w:lang w:val="uk"/>
        </w:rPr>
      </w:pPr>
      <w:r w:rsidRPr="009741A9">
        <w:rPr>
          <w:rFonts w:ascii="Arial" w:hAnsi="Arial" w:cs="Arial"/>
          <w:sz w:val="28"/>
          <w:szCs w:val="28"/>
          <w:lang w:val="uk"/>
        </w:rPr>
        <w:t>Розділ "Енергоефективність" повинен входити до складу проекту згідно з ДБН В.2.2-15 та ДБН В.2.2-9. У розділі повинні бути узагальнені рішення окремих частин проекту щодо дотримання вимог з енергоефективності, вжиття заходів</w:t>
      </w:r>
      <w:r>
        <w:rPr>
          <w:rFonts w:ascii="Arial" w:hAnsi="Arial" w:cs="Arial"/>
          <w:sz w:val="28"/>
          <w:szCs w:val="28"/>
          <w:lang w:val="uk"/>
        </w:rPr>
        <w:t xml:space="preserve"> </w:t>
      </w:r>
      <w:r w:rsidRPr="009741A9">
        <w:rPr>
          <w:rFonts w:ascii="Arial" w:hAnsi="Arial" w:cs="Arial"/>
          <w:sz w:val="28"/>
          <w:szCs w:val="28"/>
          <w:lang w:val="uk"/>
        </w:rPr>
        <w:t>ефективного використання енергії, виконання основної вимоги "економія енергії" згідно з ДБН В.1.2-11, визначення класу енергетичної ефективності будинку згідно з ДБН В.2.6-31, ДСТУ-Н Б А.2.2-5.</w:t>
      </w:r>
      <w:r>
        <w:rPr>
          <w:rFonts w:ascii="Arial" w:hAnsi="Arial" w:cs="Arial"/>
          <w:sz w:val="28"/>
          <w:szCs w:val="28"/>
          <w:lang w:val="uk"/>
        </w:rPr>
        <w:t xml:space="preserve"> </w:t>
      </w:r>
      <w:r w:rsidRPr="009741A9">
        <w:rPr>
          <w:rFonts w:ascii="Arial" w:hAnsi="Arial" w:cs="Arial"/>
          <w:sz w:val="28"/>
          <w:szCs w:val="28"/>
          <w:lang w:val="uk"/>
        </w:rPr>
        <w:t>Розділ повинен містити узагальнені показники енергоефективності, що мають відповідати вимогам чинних нормативних документів.</w:t>
      </w:r>
    </w:p>
    <w:p w14:paraId="10220563" w14:textId="2A376AF9" w:rsidR="009741A9" w:rsidRPr="009741A9" w:rsidRDefault="009741A9" w:rsidP="009741A9">
      <w:pPr>
        <w:pStyle w:val="af0"/>
        <w:tabs>
          <w:tab w:val="left" w:pos="1134"/>
        </w:tabs>
        <w:spacing w:line="360" w:lineRule="auto"/>
        <w:ind w:left="709"/>
        <w:jc w:val="both"/>
        <w:rPr>
          <w:rFonts w:ascii="Arial" w:hAnsi="Arial" w:cs="Arial"/>
          <w:sz w:val="28"/>
          <w:szCs w:val="28"/>
          <w:lang w:val="uk"/>
        </w:rPr>
      </w:pPr>
      <w:r w:rsidRPr="009741A9">
        <w:rPr>
          <w:rFonts w:ascii="Arial" w:hAnsi="Arial" w:cs="Arial"/>
          <w:sz w:val="28"/>
          <w:szCs w:val="28"/>
          <w:lang w:val="uk"/>
        </w:rPr>
        <w:t>Структурними елементами розділу повинні бути:</w:t>
      </w:r>
    </w:p>
    <w:p w14:paraId="0CF57D12" w14:textId="77777777" w:rsidR="009741A9" w:rsidRPr="009741A9" w:rsidRDefault="009741A9" w:rsidP="009741A9">
      <w:pPr>
        <w:pStyle w:val="af0"/>
        <w:tabs>
          <w:tab w:val="left" w:pos="1134"/>
        </w:tabs>
        <w:spacing w:line="360" w:lineRule="auto"/>
        <w:ind w:left="709"/>
        <w:jc w:val="both"/>
        <w:rPr>
          <w:rFonts w:ascii="Arial" w:hAnsi="Arial" w:cs="Arial"/>
          <w:sz w:val="28"/>
          <w:szCs w:val="28"/>
          <w:lang w:val="uk"/>
        </w:rPr>
      </w:pPr>
      <w:r w:rsidRPr="009741A9">
        <w:rPr>
          <w:rFonts w:ascii="Arial" w:hAnsi="Arial" w:cs="Arial"/>
          <w:sz w:val="28"/>
          <w:szCs w:val="28"/>
          <w:lang w:val="uk"/>
        </w:rPr>
        <w:t>-   пояснювальна записка з результатами розрахунків теплотехнічних показників огороджу вальних конструкцій згідно з вимогами ДБН В.2.6-31 (розрахунок опору теплопередачі, тепло стійкості, повітропроникності, вологісного режиму огороджувальних конструкцій);</w:t>
      </w:r>
    </w:p>
    <w:p w14:paraId="692A3795" w14:textId="541FECD5" w:rsidR="009741A9" w:rsidRPr="009741A9" w:rsidRDefault="009741A9" w:rsidP="009741A9">
      <w:pPr>
        <w:pStyle w:val="af0"/>
        <w:tabs>
          <w:tab w:val="left" w:pos="1134"/>
        </w:tabs>
        <w:spacing w:line="360" w:lineRule="auto"/>
        <w:ind w:left="709"/>
        <w:jc w:val="both"/>
        <w:rPr>
          <w:rFonts w:ascii="Arial" w:hAnsi="Arial" w:cs="Arial"/>
          <w:sz w:val="28"/>
          <w:szCs w:val="28"/>
          <w:lang w:val="uk"/>
        </w:rPr>
      </w:pPr>
      <w:r w:rsidRPr="009741A9">
        <w:rPr>
          <w:rFonts w:ascii="Arial" w:hAnsi="Arial" w:cs="Arial"/>
          <w:sz w:val="28"/>
          <w:szCs w:val="28"/>
          <w:lang w:val="uk"/>
        </w:rPr>
        <w:t>-</w:t>
      </w:r>
      <w:r>
        <w:rPr>
          <w:rFonts w:ascii="Arial" w:hAnsi="Arial" w:cs="Arial"/>
          <w:sz w:val="28"/>
          <w:szCs w:val="28"/>
          <w:lang w:val="uk"/>
        </w:rPr>
        <w:t xml:space="preserve">   розрахунок тепловтрат будівель</w:t>
      </w:r>
      <w:r w:rsidRPr="009741A9">
        <w:rPr>
          <w:rFonts w:ascii="Arial" w:hAnsi="Arial" w:cs="Arial"/>
          <w:sz w:val="28"/>
          <w:szCs w:val="28"/>
          <w:lang w:val="uk"/>
        </w:rPr>
        <w:t xml:space="preserve"> на опалення згідно з ДБН В.2.6-31;</w:t>
      </w:r>
    </w:p>
    <w:p w14:paraId="7B04C319" w14:textId="77777777" w:rsidR="009741A9" w:rsidRPr="009741A9" w:rsidRDefault="009741A9" w:rsidP="009741A9">
      <w:pPr>
        <w:pStyle w:val="af0"/>
        <w:tabs>
          <w:tab w:val="left" w:pos="1134"/>
        </w:tabs>
        <w:spacing w:line="360" w:lineRule="auto"/>
        <w:ind w:left="709"/>
        <w:jc w:val="both"/>
        <w:rPr>
          <w:rFonts w:ascii="Arial" w:hAnsi="Arial" w:cs="Arial"/>
          <w:sz w:val="28"/>
          <w:szCs w:val="28"/>
          <w:lang w:val="uk"/>
        </w:rPr>
      </w:pPr>
      <w:r w:rsidRPr="009741A9">
        <w:rPr>
          <w:rFonts w:ascii="Arial" w:hAnsi="Arial" w:cs="Arial"/>
          <w:sz w:val="28"/>
          <w:szCs w:val="28"/>
          <w:lang w:val="uk"/>
        </w:rPr>
        <w:t>-   посилання на розділ проектної документації з проектування раціональної площі світлопрозорих конструкцій згідно з ДБН В.2.5-28. У разі значного перевищення нормативне необхідної площі світлових прорізів – обґрунтування доцільності;</w:t>
      </w:r>
    </w:p>
    <w:p w14:paraId="05D36DE8" w14:textId="1EB20725" w:rsidR="009741A9" w:rsidRPr="009741A9" w:rsidRDefault="009741A9" w:rsidP="009741A9">
      <w:pPr>
        <w:pStyle w:val="af0"/>
        <w:tabs>
          <w:tab w:val="left" w:pos="1134"/>
        </w:tabs>
        <w:spacing w:line="360" w:lineRule="auto"/>
        <w:ind w:left="709"/>
        <w:jc w:val="both"/>
        <w:rPr>
          <w:rFonts w:ascii="Arial" w:hAnsi="Arial" w:cs="Arial"/>
          <w:sz w:val="28"/>
          <w:szCs w:val="28"/>
          <w:lang w:val="uk"/>
        </w:rPr>
      </w:pPr>
      <w:r w:rsidRPr="009741A9">
        <w:rPr>
          <w:rFonts w:ascii="Arial" w:hAnsi="Arial" w:cs="Arial"/>
          <w:sz w:val="28"/>
          <w:szCs w:val="28"/>
          <w:lang w:val="uk"/>
        </w:rPr>
        <w:t>-   показники енергетичної ефективності інженерних систем та обла</w:t>
      </w:r>
      <w:r>
        <w:rPr>
          <w:rFonts w:ascii="Arial" w:hAnsi="Arial" w:cs="Arial"/>
          <w:sz w:val="28"/>
          <w:szCs w:val="28"/>
          <w:lang w:val="uk"/>
        </w:rPr>
        <w:t>днання будівель</w:t>
      </w:r>
      <w:r w:rsidRPr="009741A9">
        <w:rPr>
          <w:rFonts w:ascii="Arial" w:hAnsi="Arial" w:cs="Arial"/>
          <w:sz w:val="28"/>
          <w:szCs w:val="28"/>
          <w:lang w:val="uk"/>
        </w:rPr>
        <w:t xml:space="preserve"> згідно з вимогами СНиП 2.04.05 та інших </w:t>
      </w:r>
      <w:r w:rsidRPr="009741A9">
        <w:rPr>
          <w:rFonts w:ascii="Arial" w:hAnsi="Arial" w:cs="Arial"/>
          <w:sz w:val="28"/>
          <w:szCs w:val="28"/>
          <w:lang w:val="uk"/>
        </w:rPr>
        <w:lastRenderedPageBreak/>
        <w:t>чинних нормативних документів тощо;</w:t>
      </w:r>
    </w:p>
    <w:p w14:paraId="04102536" w14:textId="23556DDE" w:rsidR="009741A9" w:rsidRPr="009741A9" w:rsidRDefault="009741A9" w:rsidP="009741A9">
      <w:pPr>
        <w:pStyle w:val="af0"/>
        <w:tabs>
          <w:tab w:val="left" w:pos="1134"/>
        </w:tabs>
        <w:spacing w:line="360" w:lineRule="auto"/>
        <w:ind w:left="709"/>
        <w:jc w:val="both"/>
        <w:rPr>
          <w:rFonts w:ascii="Arial" w:hAnsi="Arial" w:cs="Arial"/>
          <w:sz w:val="28"/>
          <w:szCs w:val="28"/>
          <w:lang w:val="uk"/>
        </w:rPr>
      </w:pPr>
      <w:r>
        <w:rPr>
          <w:rFonts w:ascii="Arial" w:hAnsi="Arial" w:cs="Arial"/>
          <w:sz w:val="28"/>
          <w:szCs w:val="28"/>
          <w:lang w:val="uk"/>
        </w:rPr>
        <w:t>-   енергетичний паспорт будівель</w:t>
      </w:r>
      <w:r w:rsidRPr="009741A9">
        <w:rPr>
          <w:rFonts w:ascii="Arial" w:hAnsi="Arial" w:cs="Arial"/>
          <w:sz w:val="28"/>
          <w:szCs w:val="28"/>
          <w:lang w:val="uk"/>
        </w:rPr>
        <w:t xml:space="preserve"> згідно з ДБН В.2.6-31, ДСТУ-Н Б А.2.2-5;</w:t>
      </w:r>
    </w:p>
    <w:p w14:paraId="3D89344B" w14:textId="77777777" w:rsidR="009741A9" w:rsidRPr="009741A9" w:rsidRDefault="009741A9" w:rsidP="009741A9">
      <w:pPr>
        <w:pStyle w:val="af0"/>
        <w:tabs>
          <w:tab w:val="left" w:pos="1134"/>
        </w:tabs>
        <w:spacing w:line="360" w:lineRule="auto"/>
        <w:ind w:left="709"/>
        <w:jc w:val="both"/>
        <w:rPr>
          <w:rFonts w:ascii="Arial" w:hAnsi="Arial" w:cs="Arial"/>
          <w:sz w:val="28"/>
          <w:szCs w:val="28"/>
          <w:lang w:val="uk"/>
        </w:rPr>
      </w:pPr>
      <w:r w:rsidRPr="009741A9">
        <w:rPr>
          <w:rFonts w:ascii="Arial" w:hAnsi="Arial" w:cs="Arial"/>
          <w:sz w:val="28"/>
          <w:szCs w:val="28"/>
          <w:lang w:val="uk"/>
        </w:rPr>
        <w:t>-   аналіз енергоефективності використання інсоляції.</w:t>
      </w:r>
    </w:p>
    <w:p w14:paraId="6E95C0AF" w14:textId="0C9664A2" w:rsidR="009741A9" w:rsidRPr="009741A9" w:rsidRDefault="009741A9" w:rsidP="009741A9">
      <w:pPr>
        <w:pStyle w:val="af0"/>
        <w:tabs>
          <w:tab w:val="left" w:pos="1134"/>
        </w:tabs>
        <w:spacing w:line="360" w:lineRule="auto"/>
        <w:ind w:left="709"/>
        <w:jc w:val="both"/>
        <w:rPr>
          <w:rFonts w:ascii="Arial" w:hAnsi="Arial" w:cs="Arial"/>
          <w:sz w:val="28"/>
          <w:szCs w:val="28"/>
          <w:lang w:val="uk"/>
        </w:rPr>
      </w:pPr>
      <w:r w:rsidRPr="009741A9">
        <w:rPr>
          <w:rFonts w:ascii="Arial" w:hAnsi="Arial" w:cs="Arial"/>
          <w:sz w:val="28"/>
          <w:szCs w:val="28"/>
          <w:lang w:val="uk"/>
        </w:rPr>
        <w:t>Розділ "Енергоефективність" складають проектні організації під час розроблення проекту та прив'язування його до умов конкретного будівельного майданчика на стадії "Проект" або "Робочий проект" у залежності від категорії складності буд</w:t>
      </w:r>
      <w:r>
        <w:rPr>
          <w:rFonts w:ascii="Arial" w:hAnsi="Arial" w:cs="Arial"/>
          <w:sz w:val="28"/>
          <w:szCs w:val="28"/>
          <w:lang w:val="uk"/>
        </w:rPr>
        <w:t>івель</w:t>
      </w:r>
      <w:r w:rsidRPr="009741A9">
        <w:rPr>
          <w:rFonts w:ascii="Arial" w:hAnsi="Arial" w:cs="Arial"/>
          <w:sz w:val="28"/>
          <w:szCs w:val="28"/>
          <w:lang w:val="uk"/>
        </w:rPr>
        <w:t xml:space="preserve"> згідно з ДБН А.2.2-3.</w:t>
      </w:r>
    </w:p>
    <w:p w14:paraId="03E1AF79" w14:textId="575CE976" w:rsidR="009741A9" w:rsidRPr="009741A9" w:rsidRDefault="009741A9" w:rsidP="009741A9">
      <w:pPr>
        <w:pStyle w:val="af0"/>
        <w:tabs>
          <w:tab w:val="left" w:pos="1134"/>
        </w:tabs>
        <w:spacing w:line="360" w:lineRule="auto"/>
        <w:ind w:left="709"/>
        <w:jc w:val="both"/>
        <w:rPr>
          <w:rFonts w:ascii="Arial" w:hAnsi="Arial" w:cs="Arial"/>
          <w:sz w:val="28"/>
          <w:szCs w:val="28"/>
          <w:lang w:val="uk"/>
        </w:rPr>
      </w:pPr>
      <w:r w:rsidRPr="009741A9">
        <w:rPr>
          <w:rFonts w:ascii="Arial" w:hAnsi="Arial" w:cs="Arial"/>
          <w:sz w:val="28"/>
          <w:szCs w:val="28"/>
          <w:lang w:val="uk"/>
        </w:rPr>
        <w:t>Вимоги до подання структурних елементів розділу Пояснювальна записка повинна містити:</w:t>
      </w:r>
    </w:p>
    <w:p w14:paraId="45F5093E" w14:textId="4E2278B6" w:rsidR="009741A9" w:rsidRPr="009741A9" w:rsidRDefault="009741A9" w:rsidP="009741A9">
      <w:pPr>
        <w:pStyle w:val="af0"/>
        <w:tabs>
          <w:tab w:val="left" w:pos="1134"/>
        </w:tabs>
        <w:spacing w:line="360" w:lineRule="auto"/>
        <w:ind w:left="709"/>
        <w:jc w:val="both"/>
        <w:rPr>
          <w:rFonts w:ascii="Arial" w:hAnsi="Arial" w:cs="Arial"/>
          <w:sz w:val="28"/>
          <w:szCs w:val="28"/>
          <w:lang w:val="uk"/>
        </w:rPr>
      </w:pPr>
      <w:r>
        <w:rPr>
          <w:rFonts w:ascii="Arial" w:hAnsi="Arial" w:cs="Arial"/>
          <w:sz w:val="28"/>
          <w:szCs w:val="28"/>
          <w:lang w:val="uk"/>
        </w:rPr>
        <w:t>1)загаль</w:t>
      </w:r>
      <w:r w:rsidRPr="009741A9">
        <w:rPr>
          <w:rFonts w:ascii="Arial" w:hAnsi="Arial" w:cs="Arial"/>
          <w:sz w:val="28"/>
          <w:szCs w:val="28"/>
          <w:lang w:val="uk"/>
        </w:rPr>
        <w:t>ну характеристику проектного рішення будинку;</w:t>
      </w:r>
    </w:p>
    <w:p w14:paraId="49E56B2B" w14:textId="3B067209" w:rsidR="009741A9" w:rsidRPr="009741A9" w:rsidRDefault="009741A9" w:rsidP="009741A9">
      <w:pPr>
        <w:pStyle w:val="af0"/>
        <w:tabs>
          <w:tab w:val="left" w:pos="1134"/>
        </w:tabs>
        <w:spacing w:line="360" w:lineRule="auto"/>
        <w:ind w:left="709"/>
        <w:jc w:val="both"/>
        <w:rPr>
          <w:rFonts w:ascii="Arial" w:hAnsi="Arial" w:cs="Arial"/>
          <w:sz w:val="28"/>
          <w:szCs w:val="28"/>
          <w:lang w:val="uk"/>
        </w:rPr>
      </w:pPr>
      <w:r w:rsidRPr="009741A9">
        <w:rPr>
          <w:rFonts w:ascii="Arial" w:hAnsi="Arial" w:cs="Arial"/>
          <w:sz w:val="28"/>
          <w:szCs w:val="28"/>
          <w:lang w:val="uk"/>
        </w:rPr>
        <w:t>2)стислу інформацію про весь комплекс прийнятих проектних рішень, що спрямовані на забезпечення ефективного використання енерг</w:t>
      </w:r>
      <w:r>
        <w:rPr>
          <w:rFonts w:ascii="Arial" w:hAnsi="Arial" w:cs="Arial"/>
          <w:sz w:val="28"/>
          <w:szCs w:val="28"/>
          <w:lang w:val="uk"/>
        </w:rPr>
        <w:t>ії інженерними системами будівель</w:t>
      </w:r>
      <w:r w:rsidRPr="009741A9">
        <w:rPr>
          <w:rFonts w:ascii="Arial" w:hAnsi="Arial" w:cs="Arial"/>
          <w:sz w:val="28"/>
          <w:szCs w:val="28"/>
          <w:lang w:val="uk"/>
        </w:rPr>
        <w:t>:</w:t>
      </w:r>
    </w:p>
    <w:p w14:paraId="0A3D0D34" w14:textId="75CD5360" w:rsidR="009741A9" w:rsidRPr="009741A9" w:rsidRDefault="009741A9" w:rsidP="009741A9">
      <w:pPr>
        <w:pStyle w:val="af0"/>
        <w:tabs>
          <w:tab w:val="left" w:pos="1134"/>
        </w:tabs>
        <w:spacing w:line="360" w:lineRule="auto"/>
        <w:ind w:left="709"/>
        <w:jc w:val="both"/>
        <w:rPr>
          <w:rFonts w:ascii="Arial" w:hAnsi="Arial" w:cs="Arial"/>
          <w:sz w:val="28"/>
          <w:szCs w:val="28"/>
          <w:lang w:val="uk"/>
        </w:rPr>
      </w:pPr>
      <w:r w:rsidRPr="009741A9">
        <w:rPr>
          <w:rFonts w:ascii="Arial" w:hAnsi="Arial" w:cs="Arial"/>
          <w:sz w:val="28"/>
          <w:szCs w:val="28"/>
          <w:lang w:val="uk"/>
        </w:rPr>
        <w:t>-     оптимізація об'ємно-планувальних рішень, що одночасно забезпечують зниження тепловитрат через теплоізоляційну оболонку та теплові надходження від сонячної радіації;</w:t>
      </w:r>
    </w:p>
    <w:p w14:paraId="4D4CFCDD" w14:textId="2D92F154" w:rsidR="009741A9" w:rsidRPr="009741A9" w:rsidRDefault="009741A9" w:rsidP="009741A9">
      <w:pPr>
        <w:pStyle w:val="af0"/>
        <w:tabs>
          <w:tab w:val="left" w:pos="1134"/>
        </w:tabs>
        <w:spacing w:line="360" w:lineRule="auto"/>
        <w:ind w:left="709"/>
        <w:jc w:val="both"/>
        <w:rPr>
          <w:rFonts w:ascii="Arial" w:hAnsi="Arial" w:cs="Arial"/>
          <w:sz w:val="28"/>
          <w:szCs w:val="28"/>
          <w:lang w:val="uk"/>
        </w:rPr>
      </w:pPr>
      <w:r w:rsidRPr="009741A9">
        <w:rPr>
          <w:rFonts w:ascii="Arial" w:hAnsi="Arial" w:cs="Arial"/>
          <w:sz w:val="28"/>
          <w:szCs w:val="28"/>
          <w:lang w:val="uk"/>
        </w:rPr>
        <w:t>-     відомості про проектні рішення зовнішніх огороджувальних конструкцій будинку, а також відомості про матеріали утеплення для конструкцій із фасадною теплоізоляцією (тип, марка матеріалу утеплення, його товщина та густина);</w:t>
      </w:r>
    </w:p>
    <w:p w14:paraId="5851F9F6" w14:textId="283CB983" w:rsidR="009741A9" w:rsidRPr="009741A9" w:rsidRDefault="009741A9" w:rsidP="009741A9">
      <w:pPr>
        <w:pStyle w:val="af0"/>
        <w:tabs>
          <w:tab w:val="left" w:pos="1134"/>
        </w:tabs>
        <w:spacing w:line="360" w:lineRule="auto"/>
        <w:ind w:left="709"/>
        <w:jc w:val="both"/>
        <w:rPr>
          <w:rFonts w:ascii="Arial" w:hAnsi="Arial" w:cs="Arial"/>
          <w:sz w:val="28"/>
          <w:szCs w:val="28"/>
          <w:lang w:val="uk"/>
        </w:rPr>
      </w:pPr>
      <w:r w:rsidRPr="009741A9">
        <w:rPr>
          <w:rFonts w:ascii="Arial" w:hAnsi="Arial" w:cs="Arial"/>
          <w:sz w:val="28"/>
          <w:szCs w:val="28"/>
          <w:lang w:val="uk"/>
        </w:rPr>
        <w:t>-     відомості про застосування сонцезахисних пристроїв для запобігання надходженню надмірної сонячної радіації всередину приміщень у теплий період року;</w:t>
      </w:r>
    </w:p>
    <w:p w14:paraId="216343E7" w14:textId="553EEDAE" w:rsidR="009741A9" w:rsidRPr="009741A9" w:rsidRDefault="009741A9" w:rsidP="009741A9">
      <w:pPr>
        <w:pStyle w:val="af0"/>
        <w:tabs>
          <w:tab w:val="left" w:pos="1134"/>
        </w:tabs>
        <w:spacing w:line="360" w:lineRule="auto"/>
        <w:ind w:left="709"/>
        <w:jc w:val="both"/>
        <w:rPr>
          <w:rFonts w:ascii="Arial" w:hAnsi="Arial" w:cs="Arial"/>
          <w:sz w:val="28"/>
          <w:szCs w:val="28"/>
          <w:lang w:val="uk"/>
        </w:rPr>
      </w:pPr>
      <w:r w:rsidRPr="009741A9">
        <w:rPr>
          <w:rFonts w:ascii="Arial" w:hAnsi="Arial" w:cs="Arial"/>
          <w:sz w:val="28"/>
          <w:szCs w:val="28"/>
          <w:lang w:val="uk"/>
        </w:rPr>
        <w:t>-    впровадження заходів з енергоефективності інженерних систем будинку (опалення, вентиляція, кондиціонування, гарячого водопостачання, освітлення – для кожної системи окремо);</w:t>
      </w:r>
    </w:p>
    <w:p w14:paraId="7830BC03" w14:textId="77777777" w:rsidR="009741A9" w:rsidRPr="009741A9" w:rsidRDefault="009741A9" w:rsidP="009741A9">
      <w:pPr>
        <w:pStyle w:val="af0"/>
        <w:tabs>
          <w:tab w:val="left" w:pos="1134"/>
        </w:tabs>
        <w:spacing w:line="360" w:lineRule="auto"/>
        <w:ind w:left="709"/>
        <w:jc w:val="both"/>
        <w:rPr>
          <w:rFonts w:ascii="Arial" w:hAnsi="Arial" w:cs="Arial"/>
          <w:sz w:val="28"/>
          <w:szCs w:val="28"/>
          <w:lang w:val="uk"/>
        </w:rPr>
      </w:pPr>
      <w:r w:rsidRPr="009741A9">
        <w:rPr>
          <w:rFonts w:ascii="Arial" w:hAnsi="Arial" w:cs="Arial"/>
          <w:sz w:val="28"/>
          <w:szCs w:val="28"/>
          <w:lang w:val="uk"/>
        </w:rPr>
        <w:t>-    використання відновлювальних та альтернативних джерел енергії, включаючи сонячну радіацію тощо, а також акумулювання енергії у години мінімального енергоспоживання;</w:t>
      </w:r>
    </w:p>
    <w:p w14:paraId="00A9BE82" w14:textId="77777777" w:rsidR="009741A9" w:rsidRPr="009741A9" w:rsidRDefault="009741A9" w:rsidP="009741A9">
      <w:pPr>
        <w:pStyle w:val="af0"/>
        <w:tabs>
          <w:tab w:val="left" w:pos="1134"/>
        </w:tabs>
        <w:spacing w:line="360" w:lineRule="auto"/>
        <w:ind w:left="709"/>
        <w:jc w:val="both"/>
        <w:rPr>
          <w:rFonts w:ascii="Arial" w:hAnsi="Arial" w:cs="Arial"/>
          <w:sz w:val="28"/>
          <w:szCs w:val="28"/>
          <w:lang w:val="uk"/>
        </w:rPr>
      </w:pPr>
    </w:p>
    <w:p w14:paraId="576C15B7" w14:textId="518C4BC0" w:rsidR="009741A9" w:rsidRPr="009741A9" w:rsidRDefault="009741A9" w:rsidP="009741A9">
      <w:pPr>
        <w:pStyle w:val="af0"/>
        <w:tabs>
          <w:tab w:val="left" w:pos="1134"/>
        </w:tabs>
        <w:spacing w:line="360" w:lineRule="auto"/>
        <w:ind w:left="709"/>
        <w:jc w:val="both"/>
        <w:rPr>
          <w:rFonts w:ascii="Arial" w:hAnsi="Arial" w:cs="Arial"/>
          <w:sz w:val="28"/>
          <w:szCs w:val="28"/>
          <w:lang w:val="uk"/>
        </w:rPr>
      </w:pPr>
      <w:r w:rsidRPr="009741A9">
        <w:rPr>
          <w:rFonts w:ascii="Arial" w:hAnsi="Arial" w:cs="Arial"/>
          <w:sz w:val="28"/>
          <w:szCs w:val="28"/>
          <w:lang w:val="uk"/>
        </w:rPr>
        <w:t>-    технічне та економічне обґрунтування приєднанн</w:t>
      </w:r>
      <w:r>
        <w:rPr>
          <w:rFonts w:ascii="Arial" w:hAnsi="Arial" w:cs="Arial"/>
          <w:sz w:val="28"/>
          <w:szCs w:val="28"/>
          <w:lang w:val="uk"/>
        </w:rPr>
        <w:t>я систем теплоспоживання будівель</w:t>
      </w:r>
      <w:r w:rsidRPr="009741A9">
        <w:rPr>
          <w:rFonts w:ascii="Arial" w:hAnsi="Arial" w:cs="Arial"/>
          <w:sz w:val="28"/>
          <w:szCs w:val="28"/>
          <w:lang w:val="uk"/>
        </w:rPr>
        <w:t xml:space="preserve"> до місцевої котельної або до газового теплогенератора, а також технічне та економічне обґрунтування електроопалення, якщо застосовується електроенергія від непоновлюваних джерел енергії;</w:t>
      </w:r>
    </w:p>
    <w:p w14:paraId="6889F045" w14:textId="556E7C80" w:rsidR="009741A9" w:rsidRPr="009741A9" w:rsidRDefault="009741A9" w:rsidP="009741A9">
      <w:pPr>
        <w:pStyle w:val="af0"/>
        <w:tabs>
          <w:tab w:val="left" w:pos="1134"/>
        </w:tabs>
        <w:spacing w:line="360" w:lineRule="auto"/>
        <w:ind w:left="709"/>
        <w:jc w:val="both"/>
        <w:rPr>
          <w:rFonts w:ascii="Arial" w:hAnsi="Arial" w:cs="Arial"/>
          <w:sz w:val="28"/>
          <w:szCs w:val="28"/>
          <w:lang w:val="uk"/>
        </w:rPr>
      </w:pPr>
      <w:r w:rsidRPr="009741A9">
        <w:rPr>
          <w:rFonts w:ascii="Arial" w:hAnsi="Arial" w:cs="Arial"/>
          <w:sz w:val="28"/>
          <w:szCs w:val="28"/>
          <w:lang w:val="uk"/>
        </w:rPr>
        <w:t>3)розрахункові кліматичні параметри та об'ємно-пл</w:t>
      </w:r>
      <w:r>
        <w:rPr>
          <w:rFonts w:ascii="Arial" w:hAnsi="Arial" w:cs="Arial"/>
          <w:sz w:val="28"/>
          <w:szCs w:val="28"/>
          <w:lang w:val="uk"/>
        </w:rPr>
        <w:t>анувальні характеристики будівель</w:t>
      </w:r>
      <w:r w:rsidRPr="009741A9">
        <w:rPr>
          <w:rFonts w:ascii="Arial" w:hAnsi="Arial" w:cs="Arial"/>
          <w:sz w:val="28"/>
          <w:szCs w:val="28"/>
          <w:lang w:val="uk"/>
        </w:rPr>
        <w:t>;</w:t>
      </w:r>
    </w:p>
    <w:p w14:paraId="63F09420" w14:textId="4A2017B2" w:rsidR="009741A9" w:rsidRPr="009741A9" w:rsidRDefault="009741A9" w:rsidP="009741A9">
      <w:pPr>
        <w:pStyle w:val="af0"/>
        <w:tabs>
          <w:tab w:val="left" w:pos="1134"/>
        </w:tabs>
        <w:spacing w:line="360" w:lineRule="auto"/>
        <w:ind w:left="709"/>
        <w:jc w:val="both"/>
        <w:rPr>
          <w:rFonts w:ascii="Arial" w:hAnsi="Arial" w:cs="Arial"/>
          <w:sz w:val="28"/>
          <w:szCs w:val="28"/>
          <w:lang w:val="uk"/>
        </w:rPr>
      </w:pPr>
      <w:r w:rsidRPr="009741A9">
        <w:rPr>
          <w:rFonts w:ascii="Arial" w:hAnsi="Arial" w:cs="Arial"/>
          <w:sz w:val="28"/>
          <w:szCs w:val="28"/>
          <w:lang w:val="uk"/>
        </w:rPr>
        <w:t>4)розрахунок теплотехнічних показників зовнішніх ого</w:t>
      </w:r>
      <w:r>
        <w:rPr>
          <w:rFonts w:ascii="Arial" w:hAnsi="Arial" w:cs="Arial"/>
          <w:sz w:val="28"/>
          <w:szCs w:val="28"/>
          <w:lang w:val="uk"/>
        </w:rPr>
        <w:t>роджувальних конструкцій будівель</w:t>
      </w:r>
      <w:r w:rsidRPr="009741A9">
        <w:rPr>
          <w:rFonts w:ascii="Arial" w:hAnsi="Arial" w:cs="Arial"/>
          <w:sz w:val="28"/>
          <w:szCs w:val="28"/>
          <w:lang w:val="uk"/>
        </w:rPr>
        <w:t>;</w:t>
      </w:r>
    </w:p>
    <w:p w14:paraId="11F6D758" w14:textId="1509CBC3" w:rsidR="009741A9" w:rsidRPr="009741A9" w:rsidRDefault="009741A9" w:rsidP="009741A9">
      <w:pPr>
        <w:pStyle w:val="af0"/>
        <w:tabs>
          <w:tab w:val="left" w:pos="1134"/>
        </w:tabs>
        <w:spacing w:line="360" w:lineRule="auto"/>
        <w:ind w:left="709"/>
        <w:jc w:val="both"/>
        <w:rPr>
          <w:rFonts w:ascii="Arial" w:hAnsi="Arial" w:cs="Arial"/>
          <w:sz w:val="28"/>
          <w:szCs w:val="28"/>
          <w:lang w:val="uk"/>
        </w:rPr>
      </w:pPr>
      <w:r w:rsidRPr="009741A9">
        <w:rPr>
          <w:rFonts w:ascii="Arial" w:hAnsi="Arial" w:cs="Arial"/>
          <w:sz w:val="28"/>
          <w:szCs w:val="28"/>
          <w:lang w:val="uk"/>
        </w:rPr>
        <w:t>5)розрахунок</w:t>
      </w:r>
      <w:r>
        <w:rPr>
          <w:rFonts w:ascii="Arial" w:hAnsi="Arial" w:cs="Arial"/>
          <w:sz w:val="28"/>
          <w:szCs w:val="28"/>
          <w:lang w:val="uk"/>
        </w:rPr>
        <w:t xml:space="preserve"> енергетичних показників будівель</w:t>
      </w:r>
      <w:r w:rsidRPr="009741A9">
        <w:rPr>
          <w:rFonts w:ascii="Arial" w:hAnsi="Arial" w:cs="Arial"/>
          <w:sz w:val="28"/>
          <w:szCs w:val="28"/>
          <w:lang w:val="uk"/>
        </w:rPr>
        <w:t>;</w:t>
      </w:r>
    </w:p>
    <w:p w14:paraId="0B3A132B" w14:textId="4BD6F43C" w:rsidR="009741A9" w:rsidRPr="009741A9" w:rsidRDefault="009741A9" w:rsidP="009741A9">
      <w:pPr>
        <w:pStyle w:val="af0"/>
        <w:tabs>
          <w:tab w:val="left" w:pos="1134"/>
        </w:tabs>
        <w:spacing w:line="360" w:lineRule="auto"/>
        <w:ind w:left="709"/>
        <w:jc w:val="both"/>
        <w:rPr>
          <w:rFonts w:ascii="Arial" w:hAnsi="Arial" w:cs="Arial"/>
          <w:sz w:val="28"/>
          <w:szCs w:val="28"/>
          <w:lang w:val="uk"/>
        </w:rPr>
      </w:pPr>
      <w:r w:rsidRPr="009741A9">
        <w:rPr>
          <w:rFonts w:ascii="Arial" w:hAnsi="Arial" w:cs="Arial"/>
          <w:sz w:val="28"/>
          <w:szCs w:val="28"/>
          <w:lang w:val="uk"/>
        </w:rPr>
        <w:t>6)відомості про встановлений за результатами розрахунків клас е</w:t>
      </w:r>
      <w:r>
        <w:rPr>
          <w:rFonts w:ascii="Arial" w:hAnsi="Arial" w:cs="Arial"/>
          <w:sz w:val="28"/>
          <w:szCs w:val="28"/>
          <w:lang w:val="uk"/>
        </w:rPr>
        <w:t>нергетичної ефективності будівель</w:t>
      </w:r>
      <w:r w:rsidRPr="009741A9">
        <w:rPr>
          <w:rFonts w:ascii="Arial" w:hAnsi="Arial" w:cs="Arial"/>
          <w:sz w:val="28"/>
          <w:szCs w:val="28"/>
          <w:lang w:val="uk"/>
        </w:rPr>
        <w:t>;</w:t>
      </w:r>
    </w:p>
    <w:p w14:paraId="26598A4C" w14:textId="3A9161A9" w:rsidR="009741A9" w:rsidRPr="009741A9" w:rsidRDefault="009741A9" w:rsidP="009741A9">
      <w:pPr>
        <w:pStyle w:val="af0"/>
        <w:tabs>
          <w:tab w:val="left" w:pos="1134"/>
        </w:tabs>
        <w:spacing w:line="360" w:lineRule="auto"/>
        <w:ind w:left="709"/>
        <w:jc w:val="both"/>
        <w:rPr>
          <w:rFonts w:ascii="Arial" w:hAnsi="Arial" w:cs="Arial"/>
          <w:sz w:val="28"/>
          <w:szCs w:val="28"/>
          <w:lang w:val="uk"/>
        </w:rPr>
      </w:pPr>
      <w:r w:rsidRPr="009741A9">
        <w:rPr>
          <w:rFonts w:ascii="Arial" w:hAnsi="Arial" w:cs="Arial"/>
          <w:sz w:val="28"/>
          <w:szCs w:val="28"/>
          <w:lang w:val="uk"/>
        </w:rPr>
        <w:t>7)термін ефективної експлуатації теплоізоляційної оболонки буд</w:t>
      </w:r>
      <w:r>
        <w:rPr>
          <w:rFonts w:ascii="Arial" w:hAnsi="Arial" w:cs="Arial"/>
          <w:sz w:val="28"/>
          <w:szCs w:val="28"/>
          <w:lang w:val="uk"/>
        </w:rPr>
        <w:t>івель</w:t>
      </w:r>
      <w:r w:rsidRPr="009741A9">
        <w:rPr>
          <w:rFonts w:ascii="Arial" w:hAnsi="Arial" w:cs="Arial"/>
          <w:sz w:val="28"/>
          <w:szCs w:val="28"/>
          <w:lang w:val="uk"/>
        </w:rPr>
        <w:t xml:space="preserve"> та її елементів;</w:t>
      </w:r>
    </w:p>
    <w:p w14:paraId="38DBF3F1" w14:textId="77777777" w:rsidR="009741A9" w:rsidRPr="009741A9" w:rsidRDefault="009741A9" w:rsidP="009741A9">
      <w:pPr>
        <w:pStyle w:val="af0"/>
        <w:tabs>
          <w:tab w:val="left" w:pos="1134"/>
        </w:tabs>
        <w:spacing w:line="360" w:lineRule="auto"/>
        <w:ind w:left="709"/>
        <w:jc w:val="both"/>
        <w:rPr>
          <w:rFonts w:ascii="Arial" w:hAnsi="Arial" w:cs="Arial"/>
          <w:sz w:val="28"/>
          <w:szCs w:val="28"/>
          <w:lang w:val="uk"/>
        </w:rPr>
      </w:pPr>
      <w:r w:rsidRPr="009741A9">
        <w:rPr>
          <w:rFonts w:ascii="Arial" w:hAnsi="Arial" w:cs="Arial"/>
          <w:sz w:val="28"/>
          <w:szCs w:val="28"/>
          <w:lang w:val="uk"/>
        </w:rPr>
        <w:t>8)посилання на протоколи випробувань, що підтверджують прийняті теплотехнічні показники будівельних матеріалів і конструкцій та термін їх ефективної експлуатації, а також посилання на протоколи випробувань із визначення пожежно-технічних показників конструкцій та матеріалів згідно з ДБН В.1.1-7;</w:t>
      </w:r>
    </w:p>
    <w:p w14:paraId="019642A7" w14:textId="14047B60" w:rsidR="009741A9" w:rsidRPr="00545532" w:rsidRDefault="009741A9" w:rsidP="009741A9">
      <w:pPr>
        <w:pStyle w:val="af0"/>
        <w:tabs>
          <w:tab w:val="left" w:pos="1134"/>
        </w:tabs>
        <w:spacing w:line="360" w:lineRule="auto"/>
        <w:ind w:left="709"/>
        <w:jc w:val="both"/>
        <w:rPr>
          <w:rFonts w:ascii="Arial" w:hAnsi="Arial" w:cs="Arial"/>
          <w:sz w:val="28"/>
          <w:szCs w:val="28"/>
          <w:lang w:val="uk"/>
        </w:rPr>
      </w:pPr>
      <w:r w:rsidRPr="009741A9">
        <w:rPr>
          <w:rFonts w:ascii="Arial" w:hAnsi="Arial" w:cs="Arial"/>
          <w:sz w:val="28"/>
          <w:szCs w:val="28"/>
          <w:lang w:val="uk"/>
        </w:rPr>
        <w:t>9)висновок про відповідність проектного рішення будинку вимогам "Завдання на проектування" (у частині забезпечення енергоефективності) та вимогам ДБН В.1.2-11, ДБН В.2.6-31 щодо забезпечення раціонального використання енергетичних ресурсів на опалення, нормативних санітарногігієнічних параметрів мікроклімату приміщень, довговічності огороджувальних конструкцій при експлуатації будинку.</w:t>
      </w:r>
    </w:p>
    <w:p w14:paraId="289DDAF2" w14:textId="77777777" w:rsidR="00032E1A" w:rsidRPr="00545532" w:rsidRDefault="00032E1A" w:rsidP="00355E04">
      <w:pPr>
        <w:widowControl/>
        <w:spacing w:line="360" w:lineRule="auto"/>
        <w:ind w:firstLine="709"/>
        <w:jc w:val="both"/>
        <w:outlineLvl w:val="0"/>
        <w:rPr>
          <w:rFonts w:ascii="Arial" w:hAnsi="Arial" w:cs="Arial"/>
          <w:sz w:val="28"/>
          <w:szCs w:val="28"/>
        </w:rPr>
        <w:sectPr w:rsidR="00032E1A" w:rsidRPr="00545532" w:rsidSect="000009E7">
          <w:pgSz w:w="11907" w:h="16840" w:code="9"/>
          <w:pgMar w:top="1134" w:right="850" w:bottom="1134" w:left="1276" w:header="720" w:footer="720" w:gutter="0"/>
          <w:cols w:space="720"/>
          <w:noEndnote/>
          <w:titlePg/>
        </w:sectPr>
      </w:pPr>
    </w:p>
    <w:p w14:paraId="2787E684" w14:textId="42B624D1" w:rsidR="00355E04" w:rsidRPr="00545532" w:rsidRDefault="72A8A9D8" w:rsidP="72A8A9D8">
      <w:pPr>
        <w:spacing w:line="360" w:lineRule="auto"/>
        <w:ind w:firstLine="709"/>
        <w:jc w:val="center"/>
        <w:rPr>
          <w:rFonts w:ascii="Arial" w:hAnsi="Arial" w:cs="Arial"/>
          <w:sz w:val="28"/>
          <w:szCs w:val="28"/>
        </w:rPr>
      </w:pPr>
      <w:r w:rsidRPr="72A8A9D8">
        <w:rPr>
          <w:rFonts w:ascii="Arial" w:hAnsi="Arial" w:cs="Arial"/>
          <w:sz w:val="28"/>
          <w:szCs w:val="28"/>
        </w:rPr>
        <w:lastRenderedPageBreak/>
        <w:t>ДОДАТОК Ж</w:t>
      </w:r>
    </w:p>
    <w:p w14:paraId="413A6C4C" w14:textId="77777777" w:rsidR="00355E04" w:rsidRPr="00545532" w:rsidRDefault="72A8A9D8" w:rsidP="72A8A9D8">
      <w:pPr>
        <w:spacing w:line="360" w:lineRule="auto"/>
        <w:ind w:firstLine="709"/>
        <w:jc w:val="center"/>
        <w:rPr>
          <w:rFonts w:ascii="Arial" w:hAnsi="Arial" w:cs="Arial"/>
          <w:sz w:val="28"/>
          <w:szCs w:val="28"/>
        </w:rPr>
      </w:pPr>
      <w:r w:rsidRPr="72A8A9D8">
        <w:rPr>
          <w:rFonts w:ascii="Arial" w:hAnsi="Arial" w:cs="Arial"/>
          <w:sz w:val="28"/>
          <w:szCs w:val="28"/>
        </w:rPr>
        <w:t>(обов’язковий)</w:t>
      </w:r>
    </w:p>
    <w:p w14:paraId="7B8D2F7A" w14:textId="49569391" w:rsidR="00355E04" w:rsidRPr="00545532" w:rsidRDefault="72A8A9D8" w:rsidP="72A8A9D8">
      <w:pPr>
        <w:spacing w:line="360" w:lineRule="auto"/>
        <w:ind w:firstLine="709"/>
        <w:jc w:val="center"/>
        <w:rPr>
          <w:rFonts w:ascii="Arial" w:hAnsi="Arial" w:cs="Arial"/>
          <w:b/>
          <w:bCs/>
          <w:sz w:val="28"/>
          <w:szCs w:val="28"/>
        </w:rPr>
      </w:pPr>
      <w:r w:rsidRPr="72A8A9D8">
        <w:rPr>
          <w:rFonts w:ascii="Arial" w:hAnsi="Arial" w:cs="Arial"/>
          <w:b/>
          <w:bCs/>
          <w:sz w:val="28"/>
          <w:szCs w:val="28"/>
        </w:rPr>
        <w:t>ВИМОГИ МОНІТОРИНГУ ДОВКІЛЛЯ</w:t>
      </w:r>
    </w:p>
    <w:p w14:paraId="68A39490" w14:textId="5629D647" w:rsidR="009741A9" w:rsidRPr="009741A9" w:rsidRDefault="00345629" w:rsidP="00345629">
      <w:pPr>
        <w:pStyle w:val="af0"/>
        <w:tabs>
          <w:tab w:val="left" w:pos="1134"/>
        </w:tabs>
        <w:spacing w:line="360" w:lineRule="auto"/>
        <w:ind w:left="709"/>
        <w:jc w:val="both"/>
        <w:rPr>
          <w:rFonts w:ascii="Arial" w:hAnsi="Arial" w:cs="Arial"/>
          <w:sz w:val="28"/>
          <w:szCs w:val="28"/>
          <w:lang w:val="uk"/>
        </w:rPr>
      </w:pPr>
      <w:r w:rsidRPr="00345629">
        <w:rPr>
          <w:rFonts w:ascii="Arial" w:hAnsi="Arial" w:cs="Arial"/>
          <w:sz w:val="28"/>
          <w:szCs w:val="28"/>
          <w:lang w:val="uk"/>
        </w:rPr>
        <w:t>С</w:t>
      </w:r>
      <w:r w:rsidR="009741A9" w:rsidRPr="009741A9">
        <w:rPr>
          <w:rFonts w:ascii="Arial" w:hAnsi="Arial" w:cs="Arial"/>
          <w:sz w:val="28"/>
          <w:szCs w:val="28"/>
          <w:lang w:val="uk"/>
        </w:rPr>
        <w:t xml:space="preserve">истема  моніторингу  довкілля  (далі  - система </w:t>
      </w:r>
      <w:r w:rsidR="009741A9" w:rsidRPr="009741A9">
        <w:rPr>
          <w:rFonts w:ascii="Arial" w:hAnsi="Arial" w:cs="Arial"/>
          <w:sz w:val="28"/>
          <w:szCs w:val="28"/>
          <w:lang w:val="uk"/>
        </w:rPr>
        <w:br/>
        <w:t xml:space="preserve">моніторингу) -  це  система  спостережень,  збирання,  оброблення, </w:t>
      </w:r>
      <w:r w:rsidR="009741A9" w:rsidRPr="009741A9">
        <w:rPr>
          <w:rFonts w:ascii="Arial" w:hAnsi="Arial" w:cs="Arial"/>
          <w:sz w:val="28"/>
          <w:szCs w:val="28"/>
          <w:lang w:val="uk"/>
        </w:rPr>
        <w:br/>
        <w:t xml:space="preserve">передавання,  збереження  та аналізу інформації про стан довкілля, </w:t>
      </w:r>
      <w:r w:rsidR="009741A9" w:rsidRPr="009741A9">
        <w:rPr>
          <w:rFonts w:ascii="Arial" w:hAnsi="Arial" w:cs="Arial"/>
          <w:sz w:val="28"/>
          <w:szCs w:val="28"/>
          <w:lang w:val="uk"/>
        </w:rPr>
        <w:br/>
        <w:t xml:space="preserve">прогнозування  його  змін   і   розроблення  науково-обгрунтованих </w:t>
      </w:r>
      <w:r w:rsidR="009741A9" w:rsidRPr="009741A9">
        <w:rPr>
          <w:rFonts w:ascii="Arial" w:hAnsi="Arial" w:cs="Arial"/>
          <w:sz w:val="28"/>
          <w:szCs w:val="28"/>
          <w:lang w:val="uk"/>
        </w:rPr>
        <w:br/>
        <w:t xml:space="preserve">рекомендацій  для  прийняття  рішень  про  запобігання  негативним </w:t>
      </w:r>
      <w:r w:rsidR="009741A9" w:rsidRPr="009741A9">
        <w:rPr>
          <w:rFonts w:ascii="Arial" w:hAnsi="Arial" w:cs="Arial"/>
          <w:sz w:val="28"/>
          <w:szCs w:val="28"/>
          <w:lang w:val="uk"/>
        </w:rPr>
        <w:br/>
        <w:t xml:space="preserve">змінам стану довкілля та дотримання вимог екологічної безпеки.  Це </w:t>
      </w:r>
      <w:r w:rsidR="009741A9" w:rsidRPr="009741A9">
        <w:rPr>
          <w:rFonts w:ascii="Arial" w:hAnsi="Arial" w:cs="Arial"/>
          <w:sz w:val="28"/>
          <w:szCs w:val="28"/>
          <w:lang w:val="uk"/>
        </w:rPr>
        <w:br/>
        <w:t xml:space="preserve">Положення  визначає  порядок  створення  та  функціонування  такої </w:t>
      </w:r>
      <w:r w:rsidR="009741A9" w:rsidRPr="009741A9">
        <w:rPr>
          <w:rFonts w:ascii="Arial" w:hAnsi="Arial" w:cs="Arial"/>
          <w:sz w:val="28"/>
          <w:szCs w:val="28"/>
          <w:lang w:val="uk"/>
        </w:rPr>
        <w:br/>
        <w:t xml:space="preserve">системи в Україні. </w:t>
      </w:r>
    </w:p>
    <w:p w14:paraId="25D018E0" w14:textId="77777777" w:rsidR="00345629" w:rsidRDefault="009741A9" w:rsidP="009A4857">
      <w:pPr>
        <w:pStyle w:val="af0"/>
        <w:numPr>
          <w:ilvl w:val="0"/>
          <w:numId w:val="46"/>
        </w:numPr>
        <w:tabs>
          <w:tab w:val="left" w:pos="1134"/>
        </w:tabs>
        <w:spacing w:line="360" w:lineRule="auto"/>
        <w:jc w:val="both"/>
        <w:rPr>
          <w:rFonts w:ascii="Arial" w:hAnsi="Arial" w:cs="Arial"/>
          <w:sz w:val="28"/>
          <w:szCs w:val="28"/>
          <w:lang w:val="uk"/>
        </w:rPr>
      </w:pPr>
      <w:r w:rsidRPr="009741A9">
        <w:rPr>
          <w:rFonts w:ascii="Arial" w:hAnsi="Arial" w:cs="Arial"/>
          <w:sz w:val="28"/>
          <w:szCs w:val="28"/>
          <w:lang w:val="uk"/>
        </w:rPr>
        <w:t xml:space="preserve">Система моніторингу спрямована на: </w:t>
      </w:r>
      <w:r w:rsidRPr="009741A9">
        <w:rPr>
          <w:rFonts w:ascii="Arial" w:hAnsi="Arial" w:cs="Arial"/>
          <w:sz w:val="28"/>
          <w:szCs w:val="28"/>
          <w:lang w:val="uk"/>
        </w:rPr>
        <w:br/>
      </w:r>
      <w:bookmarkStart w:id="46" w:name="o36"/>
      <w:bookmarkEnd w:id="46"/>
      <w:r w:rsidRPr="00345629">
        <w:rPr>
          <w:rFonts w:ascii="Arial" w:hAnsi="Arial" w:cs="Arial"/>
          <w:sz w:val="28"/>
          <w:szCs w:val="28"/>
          <w:lang w:val="uk"/>
        </w:rPr>
        <w:t xml:space="preserve">підвищення рівня   вивчення  і  знань  про  екологічний  стан </w:t>
      </w:r>
      <w:r w:rsidRPr="00345629">
        <w:rPr>
          <w:rFonts w:ascii="Arial" w:hAnsi="Arial" w:cs="Arial"/>
          <w:sz w:val="28"/>
          <w:szCs w:val="28"/>
          <w:lang w:val="uk"/>
        </w:rPr>
        <w:br/>
        <w:t xml:space="preserve">довкілля; </w:t>
      </w:r>
      <w:bookmarkStart w:id="47" w:name="o37"/>
      <w:bookmarkEnd w:id="47"/>
    </w:p>
    <w:p w14:paraId="1735C6C1" w14:textId="0154C10A" w:rsidR="009741A9" w:rsidRPr="00345629" w:rsidRDefault="00345629" w:rsidP="009A4857">
      <w:pPr>
        <w:pStyle w:val="af0"/>
        <w:numPr>
          <w:ilvl w:val="0"/>
          <w:numId w:val="46"/>
        </w:numPr>
        <w:tabs>
          <w:tab w:val="left" w:pos="1134"/>
        </w:tabs>
        <w:spacing w:line="360" w:lineRule="auto"/>
        <w:jc w:val="both"/>
        <w:rPr>
          <w:rFonts w:ascii="Arial" w:hAnsi="Arial" w:cs="Arial"/>
          <w:sz w:val="28"/>
          <w:szCs w:val="28"/>
          <w:lang w:val="uk"/>
        </w:rPr>
      </w:pPr>
      <w:r>
        <w:rPr>
          <w:rFonts w:ascii="Arial" w:hAnsi="Arial" w:cs="Arial"/>
          <w:sz w:val="28"/>
          <w:szCs w:val="28"/>
          <w:lang w:val="uk"/>
        </w:rPr>
        <w:t>п</w:t>
      </w:r>
      <w:r w:rsidR="009741A9" w:rsidRPr="00345629">
        <w:rPr>
          <w:rFonts w:ascii="Arial" w:hAnsi="Arial" w:cs="Arial"/>
          <w:sz w:val="28"/>
          <w:szCs w:val="28"/>
          <w:lang w:val="uk"/>
        </w:rPr>
        <w:t xml:space="preserve">ідвищення оперативності     та     якості     інформаційного </w:t>
      </w:r>
      <w:r w:rsidR="009741A9" w:rsidRPr="00345629">
        <w:rPr>
          <w:rFonts w:ascii="Arial" w:hAnsi="Arial" w:cs="Arial"/>
          <w:sz w:val="28"/>
          <w:szCs w:val="28"/>
          <w:lang w:val="uk"/>
        </w:rPr>
        <w:br/>
        <w:t xml:space="preserve">обслуговування користувачів на всіх рівнях; </w:t>
      </w:r>
      <w:r w:rsidR="009741A9" w:rsidRPr="00345629">
        <w:rPr>
          <w:rFonts w:ascii="Arial" w:hAnsi="Arial" w:cs="Arial"/>
          <w:sz w:val="28"/>
          <w:szCs w:val="28"/>
          <w:lang w:val="uk"/>
        </w:rPr>
        <w:br/>
      </w:r>
      <w:bookmarkStart w:id="48" w:name="o38"/>
      <w:bookmarkEnd w:id="48"/>
      <w:r w:rsidR="009741A9" w:rsidRPr="00345629">
        <w:rPr>
          <w:rFonts w:ascii="Arial" w:hAnsi="Arial" w:cs="Arial"/>
          <w:sz w:val="28"/>
          <w:szCs w:val="28"/>
          <w:lang w:val="uk"/>
        </w:rPr>
        <w:t>підвищення якості  обгрунтуванн</w:t>
      </w:r>
      <w:r>
        <w:rPr>
          <w:rFonts w:ascii="Arial" w:hAnsi="Arial" w:cs="Arial"/>
          <w:sz w:val="28"/>
          <w:szCs w:val="28"/>
          <w:lang w:val="uk"/>
        </w:rPr>
        <w:t>я  природоохоронних заходів та ефективності їх здійснення;</w:t>
      </w:r>
    </w:p>
    <w:p w14:paraId="05169190" w14:textId="014E6315" w:rsidR="009741A9" w:rsidRPr="00345629" w:rsidRDefault="009741A9" w:rsidP="00345629">
      <w:pPr>
        <w:pStyle w:val="af0"/>
        <w:numPr>
          <w:ilvl w:val="0"/>
          <w:numId w:val="46"/>
        </w:numPr>
        <w:tabs>
          <w:tab w:val="left" w:pos="1134"/>
        </w:tabs>
        <w:spacing w:line="360" w:lineRule="auto"/>
        <w:jc w:val="both"/>
        <w:rPr>
          <w:rFonts w:ascii="Arial" w:hAnsi="Arial" w:cs="Arial"/>
          <w:sz w:val="28"/>
          <w:szCs w:val="28"/>
          <w:lang w:val="uk"/>
        </w:rPr>
      </w:pPr>
      <w:bookmarkStart w:id="49" w:name="o39"/>
      <w:bookmarkEnd w:id="49"/>
      <w:r w:rsidRPr="00345629">
        <w:rPr>
          <w:rFonts w:ascii="Arial" w:hAnsi="Arial" w:cs="Arial"/>
          <w:sz w:val="28"/>
          <w:szCs w:val="28"/>
          <w:lang w:val="uk"/>
        </w:rPr>
        <w:t xml:space="preserve">сприяння розвитку   міжнародного   співробітництва  у  галузі </w:t>
      </w:r>
      <w:r w:rsidRPr="00345629">
        <w:rPr>
          <w:rFonts w:ascii="Arial" w:hAnsi="Arial" w:cs="Arial"/>
          <w:sz w:val="28"/>
          <w:szCs w:val="28"/>
          <w:lang w:val="uk"/>
        </w:rPr>
        <w:br/>
        <w:t>охорони довкілля, раціонального вико</w:t>
      </w:r>
      <w:r w:rsidR="00345629">
        <w:rPr>
          <w:rFonts w:ascii="Arial" w:hAnsi="Arial" w:cs="Arial"/>
          <w:sz w:val="28"/>
          <w:szCs w:val="28"/>
          <w:lang w:val="uk"/>
        </w:rPr>
        <w:t xml:space="preserve">ристання природних ресурсів та </w:t>
      </w:r>
      <w:r w:rsidRPr="00345629">
        <w:rPr>
          <w:rFonts w:ascii="Arial" w:hAnsi="Arial" w:cs="Arial"/>
          <w:sz w:val="28"/>
          <w:szCs w:val="28"/>
          <w:lang w:val="uk"/>
        </w:rPr>
        <w:t xml:space="preserve">екологічної безпеки. </w:t>
      </w:r>
    </w:p>
    <w:p w14:paraId="0A1D08E6" w14:textId="77777777" w:rsidR="00345629" w:rsidRDefault="00345629" w:rsidP="00345629">
      <w:pPr>
        <w:pStyle w:val="af0"/>
        <w:tabs>
          <w:tab w:val="left" w:pos="1134"/>
        </w:tabs>
        <w:spacing w:line="360" w:lineRule="auto"/>
        <w:ind w:left="709"/>
        <w:jc w:val="both"/>
        <w:rPr>
          <w:rFonts w:ascii="Arial" w:hAnsi="Arial" w:cs="Arial"/>
          <w:sz w:val="28"/>
          <w:szCs w:val="28"/>
          <w:lang w:val="uk"/>
        </w:rPr>
      </w:pPr>
      <w:r>
        <w:rPr>
          <w:rFonts w:ascii="Arial" w:hAnsi="Arial" w:cs="Arial"/>
          <w:sz w:val="28"/>
          <w:szCs w:val="28"/>
          <w:lang w:val="uk"/>
        </w:rPr>
        <w:t>С</w:t>
      </w:r>
      <w:r w:rsidR="009741A9" w:rsidRPr="009741A9">
        <w:rPr>
          <w:rFonts w:ascii="Arial" w:hAnsi="Arial" w:cs="Arial"/>
          <w:sz w:val="28"/>
          <w:szCs w:val="28"/>
          <w:lang w:val="uk"/>
        </w:rPr>
        <w:t xml:space="preserve">истема моніторингу грунтується на використанні  існуючих </w:t>
      </w:r>
      <w:r w:rsidR="009741A9" w:rsidRPr="009741A9">
        <w:rPr>
          <w:rFonts w:ascii="Arial" w:hAnsi="Arial" w:cs="Arial"/>
          <w:sz w:val="28"/>
          <w:szCs w:val="28"/>
          <w:lang w:val="uk"/>
        </w:rPr>
        <w:br/>
        <w:t xml:space="preserve">організаційних  структур  суб'єктів  моніторингу  і  функціонує на </w:t>
      </w:r>
      <w:r w:rsidR="009741A9" w:rsidRPr="009741A9">
        <w:rPr>
          <w:rFonts w:ascii="Arial" w:hAnsi="Arial" w:cs="Arial"/>
          <w:sz w:val="28"/>
          <w:szCs w:val="28"/>
          <w:lang w:val="uk"/>
        </w:rPr>
        <w:br/>
        <w:t xml:space="preserve">основі єдиного нормативного,  організаційного,  методологічного  і </w:t>
      </w:r>
      <w:r w:rsidR="009741A9" w:rsidRPr="009741A9">
        <w:rPr>
          <w:rFonts w:ascii="Arial" w:hAnsi="Arial" w:cs="Arial"/>
          <w:sz w:val="28"/>
          <w:szCs w:val="28"/>
          <w:lang w:val="uk"/>
        </w:rPr>
        <w:br/>
        <w:t xml:space="preserve">метрологічного   забезпечення,   об'єднання  складових  частин  та </w:t>
      </w:r>
      <w:r w:rsidR="009741A9" w:rsidRPr="009741A9">
        <w:rPr>
          <w:rFonts w:ascii="Arial" w:hAnsi="Arial" w:cs="Arial"/>
          <w:sz w:val="28"/>
          <w:szCs w:val="28"/>
          <w:lang w:val="uk"/>
        </w:rPr>
        <w:br/>
        <w:t xml:space="preserve">уніфікованих компонентів цієї системи. </w:t>
      </w:r>
    </w:p>
    <w:p w14:paraId="517D4542" w14:textId="4725A44D" w:rsidR="009741A9" w:rsidRPr="00345629" w:rsidRDefault="009741A9" w:rsidP="00345629">
      <w:pPr>
        <w:pStyle w:val="af0"/>
        <w:tabs>
          <w:tab w:val="left" w:pos="1134"/>
        </w:tabs>
        <w:spacing w:line="360" w:lineRule="auto"/>
        <w:ind w:left="709"/>
        <w:jc w:val="both"/>
        <w:rPr>
          <w:rFonts w:ascii="Arial" w:hAnsi="Arial" w:cs="Arial"/>
          <w:sz w:val="28"/>
          <w:szCs w:val="28"/>
          <w:lang w:val="uk"/>
        </w:rPr>
      </w:pPr>
      <w:r w:rsidRPr="00345629">
        <w:rPr>
          <w:rFonts w:ascii="Arial" w:hAnsi="Arial" w:cs="Arial"/>
          <w:sz w:val="28"/>
          <w:szCs w:val="28"/>
          <w:lang w:val="uk"/>
        </w:rPr>
        <w:t xml:space="preserve">Методологічне  забезпечення об'єднання складових частин і </w:t>
      </w:r>
      <w:r w:rsidRPr="00345629">
        <w:rPr>
          <w:rFonts w:ascii="Arial" w:hAnsi="Arial" w:cs="Arial"/>
          <w:sz w:val="28"/>
          <w:szCs w:val="28"/>
          <w:lang w:val="uk"/>
        </w:rPr>
        <w:br/>
        <w:t>компонентів системи моніторинг</w:t>
      </w:r>
      <w:r w:rsidR="00345629" w:rsidRPr="00345629">
        <w:rPr>
          <w:rFonts w:ascii="Arial" w:hAnsi="Arial" w:cs="Arial"/>
          <w:sz w:val="28"/>
          <w:szCs w:val="28"/>
          <w:lang w:val="uk"/>
        </w:rPr>
        <w:t xml:space="preserve">у здійснюється на основі: </w:t>
      </w:r>
    </w:p>
    <w:p w14:paraId="4DD6E272" w14:textId="074DC7A5" w:rsidR="009741A9" w:rsidRPr="00345629" w:rsidRDefault="009741A9" w:rsidP="00345629">
      <w:pPr>
        <w:pStyle w:val="af0"/>
        <w:numPr>
          <w:ilvl w:val="0"/>
          <w:numId w:val="47"/>
        </w:numPr>
        <w:tabs>
          <w:tab w:val="left" w:pos="1134"/>
        </w:tabs>
        <w:spacing w:line="360" w:lineRule="auto"/>
        <w:jc w:val="both"/>
        <w:rPr>
          <w:rFonts w:ascii="Arial" w:hAnsi="Arial" w:cs="Arial"/>
          <w:sz w:val="28"/>
          <w:szCs w:val="28"/>
          <w:lang w:val="uk"/>
        </w:rPr>
      </w:pPr>
      <w:bookmarkStart w:id="50" w:name="o73"/>
      <w:bookmarkEnd w:id="50"/>
      <w:r w:rsidRPr="00345629">
        <w:rPr>
          <w:rFonts w:ascii="Arial" w:hAnsi="Arial" w:cs="Arial"/>
          <w:sz w:val="28"/>
          <w:szCs w:val="28"/>
          <w:lang w:val="uk"/>
        </w:rPr>
        <w:t xml:space="preserve">єдиної науково-методичної  бази щодо вимірювання </w:t>
      </w:r>
      <w:r w:rsidR="00345629">
        <w:rPr>
          <w:rFonts w:ascii="Arial" w:hAnsi="Arial" w:cs="Arial"/>
          <w:sz w:val="28"/>
          <w:szCs w:val="28"/>
          <w:lang w:val="uk"/>
        </w:rPr>
        <w:t xml:space="preserve">параметрів і </w:t>
      </w:r>
      <w:r w:rsidRPr="00345629">
        <w:rPr>
          <w:rFonts w:ascii="Arial" w:hAnsi="Arial" w:cs="Arial"/>
          <w:sz w:val="28"/>
          <w:szCs w:val="28"/>
          <w:lang w:val="uk"/>
        </w:rPr>
        <w:t>визначення   показників   ст</w:t>
      </w:r>
      <w:r w:rsidR="00345629">
        <w:rPr>
          <w:rFonts w:ascii="Arial" w:hAnsi="Arial" w:cs="Arial"/>
          <w:sz w:val="28"/>
          <w:szCs w:val="28"/>
          <w:lang w:val="uk"/>
        </w:rPr>
        <w:t xml:space="preserve">ану   довкілля,   біоти    </w:t>
      </w:r>
      <w:r w:rsidR="00345629">
        <w:rPr>
          <w:rFonts w:ascii="Arial" w:hAnsi="Arial" w:cs="Arial"/>
          <w:sz w:val="28"/>
          <w:szCs w:val="28"/>
          <w:lang w:val="uk"/>
        </w:rPr>
        <w:lastRenderedPageBreak/>
        <w:t xml:space="preserve">і </w:t>
      </w:r>
      <w:r w:rsidRPr="00345629">
        <w:rPr>
          <w:rFonts w:ascii="Arial" w:hAnsi="Arial" w:cs="Arial"/>
          <w:sz w:val="28"/>
          <w:szCs w:val="28"/>
          <w:lang w:val="uk"/>
        </w:rPr>
        <w:t xml:space="preserve">джерел </w:t>
      </w:r>
      <w:r w:rsidR="00345629">
        <w:rPr>
          <w:rFonts w:ascii="Arial" w:hAnsi="Arial" w:cs="Arial"/>
          <w:sz w:val="28"/>
          <w:szCs w:val="28"/>
          <w:lang w:val="uk"/>
        </w:rPr>
        <w:t xml:space="preserve">антропогенного впливу на них; </w:t>
      </w:r>
    </w:p>
    <w:p w14:paraId="63BE791A" w14:textId="57114EC5" w:rsidR="00345629" w:rsidRDefault="009741A9" w:rsidP="00C500ED">
      <w:pPr>
        <w:pStyle w:val="af0"/>
        <w:numPr>
          <w:ilvl w:val="0"/>
          <w:numId w:val="47"/>
        </w:numPr>
        <w:tabs>
          <w:tab w:val="left" w:pos="1134"/>
        </w:tabs>
        <w:spacing w:line="360" w:lineRule="auto"/>
        <w:jc w:val="both"/>
        <w:rPr>
          <w:rFonts w:ascii="Arial" w:hAnsi="Arial" w:cs="Arial"/>
          <w:sz w:val="28"/>
          <w:szCs w:val="28"/>
          <w:lang w:val="uk"/>
        </w:rPr>
      </w:pPr>
      <w:bookmarkStart w:id="51" w:name="o74"/>
      <w:bookmarkEnd w:id="51"/>
      <w:r w:rsidRPr="00345629">
        <w:rPr>
          <w:rFonts w:ascii="Arial" w:hAnsi="Arial" w:cs="Arial"/>
          <w:sz w:val="28"/>
          <w:szCs w:val="28"/>
          <w:lang w:val="uk"/>
        </w:rPr>
        <w:t xml:space="preserve">впровадження уніфікованих  методів  аналізу  і  прогнозування </w:t>
      </w:r>
      <w:r w:rsidRPr="00345629">
        <w:rPr>
          <w:rFonts w:ascii="Arial" w:hAnsi="Arial" w:cs="Arial"/>
          <w:sz w:val="28"/>
          <w:szCs w:val="28"/>
          <w:lang w:val="uk"/>
        </w:rPr>
        <w:br/>
        <w:t xml:space="preserve">властивостей  довкілля,  комп'ютеризації  процесів  діяльності  </w:t>
      </w:r>
      <w:r w:rsidR="00345629">
        <w:rPr>
          <w:rFonts w:ascii="Arial" w:hAnsi="Arial" w:cs="Arial"/>
          <w:sz w:val="28"/>
          <w:szCs w:val="28"/>
          <w:lang w:val="uk"/>
        </w:rPr>
        <w:t xml:space="preserve">та інформаційної комунікації; </w:t>
      </w:r>
    </w:p>
    <w:p w14:paraId="492C9B53" w14:textId="25EB49AC" w:rsidR="009741A9" w:rsidRPr="00345629" w:rsidRDefault="009741A9" w:rsidP="00C500ED">
      <w:pPr>
        <w:pStyle w:val="af0"/>
        <w:numPr>
          <w:ilvl w:val="0"/>
          <w:numId w:val="47"/>
        </w:numPr>
        <w:tabs>
          <w:tab w:val="left" w:pos="1134"/>
        </w:tabs>
        <w:spacing w:line="360" w:lineRule="auto"/>
        <w:jc w:val="both"/>
        <w:rPr>
          <w:rFonts w:ascii="Arial" w:hAnsi="Arial" w:cs="Arial"/>
          <w:sz w:val="28"/>
          <w:szCs w:val="28"/>
          <w:lang w:val="uk"/>
        </w:rPr>
      </w:pPr>
      <w:r w:rsidRPr="00345629">
        <w:rPr>
          <w:rFonts w:ascii="Arial" w:hAnsi="Arial" w:cs="Arial"/>
          <w:sz w:val="28"/>
          <w:szCs w:val="28"/>
          <w:lang w:val="uk"/>
        </w:rPr>
        <w:t xml:space="preserve">загальних правил  створення  і  ведення  розподілених  баз та </w:t>
      </w:r>
      <w:r w:rsidRPr="00345629">
        <w:rPr>
          <w:rFonts w:ascii="Arial" w:hAnsi="Arial" w:cs="Arial"/>
          <w:sz w:val="28"/>
          <w:szCs w:val="28"/>
          <w:lang w:val="uk"/>
        </w:rPr>
        <w:br/>
        <w:t xml:space="preserve">банків даних і знань,  картування  і  картографування  екологічної </w:t>
      </w:r>
      <w:r w:rsidRPr="00345629">
        <w:rPr>
          <w:rFonts w:ascii="Arial" w:hAnsi="Arial" w:cs="Arial"/>
          <w:sz w:val="28"/>
          <w:szCs w:val="28"/>
          <w:lang w:val="uk"/>
        </w:rPr>
        <w:br/>
        <w:t>інформації,  стандартних  технологій</w:t>
      </w:r>
      <w:r w:rsidR="00345629">
        <w:rPr>
          <w:rFonts w:ascii="Arial" w:hAnsi="Arial" w:cs="Arial"/>
          <w:sz w:val="28"/>
          <w:szCs w:val="28"/>
          <w:lang w:val="uk"/>
        </w:rPr>
        <w:t xml:space="preserve">  з використанням географічних інформаційних систем. </w:t>
      </w:r>
    </w:p>
    <w:p w14:paraId="4F4FA2CE" w14:textId="77777777" w:rsidR="009741A9" w:rsidRPr="009741A9" w:rsidRDefault="009741A9" w:rsidP="00345629">
      <w:pPr>
        <w:pStyle w:val="af0"/>
        <w:tabs>
          <w:tab w:val="left" w:pos="1134"/>
        </w:tabs>
        <w:spacing w:line="360" w:lineRule="auto"/>
        <w:ind w:left="709"/>
        <w:jc w:val="both"/>
        <w:rPr>
          <w:rFonts w:ascii="Arial" w:hAnsi="Arial" w:cs="Arial"/>
          <w:sz w:val="28"/>
          <w:szCs w:val="28"/>
          <w:lang w:val="uk"/>
        </w:rPr>
      </w:pPr>
      <w:r w:rsidRPr="009741A9">
        <w:rPr>
          <w:rFonts w:ascii="Arial" w:hAnsi="Arial" w:cs="Arial"/>
          <w:sz w:val="28"/>
          <w:szCs w:val="28"/>
          <w:lang w:val="uk"/>
        </w:rPr>
        <w:t xml:space="preserve">     Методологічне забезпечення   об'єднання  складових  частин  і </w:t>
      </w:r>
      <w:r w:rsidRPr="009741A9">
        <w:rPr>
          <w:rFonts w:ascii="Arial" w:hAnsi="Arial" w:cs="Arial"/>
          <w:sz w:val="28"/>
          <w:szCs w:val="28"/>
          <w:lang w:val="uk"/>
        </w:rPr>
        <w:br/>
        <w:t xml:space="preserve">компонентів  системи  моніторингу  покладається  на  Мінприроди із </w:t>
      </w:r>
      <w:r w:rsidRPr="009741A9">
        <w:rPr>
          <w:rFonts w:ascii="Arial" w:hAnsi="Arial" w:cs="Arial"/>
          <w:sz w:val="28"/>
          <w:szCs w:val="28"/>
          <w:lang w:val="uk"/>
        </w:rPr>
        <w:br/>
        <w:t xml:space="preserve">залученням  суб'єктів цієї системи,  а також Національної академії </w:t>
      </w:r>
      <w:r w:rsidRPr="009741A9">
        <w:rPr>
          <w:rFonts w:ascii="Arial" w:hAnsi="Arial" w:cs="Arial"/>
          <w:sz w:val="28"/>
          <w:szCs w:val="28"/>
          <w:lang w:val="uk"/>
        </w:rPr>
        <w:br/>
        <w:t xml:space="preserve">наук,  Національної  академії аграрних наук, ДКА, Державної служби </w:t>
      </w:r>
      <w:r w:rsidRPr="009741A9">
        <w:rPr>
          <w:rFonts w:ascii="Arial" w:hAnsi="Arial" w:cs="Arial"/>
          <w:sz w:val="28"/>
          <w:szCs w:val="28"/>
          <w:lang w:val="uk"/>
        </w:rPr>
        <w:br/>
        <w:t>зв'язку  та  захисту інформації та інших.</w:t>
      </w:r>
    </w:p>
    <w:p w14:paraId="7F2F422D" w14:textId="77777777" w:rsidR="00355E04" w:rsidRPr="00345629" w:rsidRDefault="00355E04" w:rsidP="00345629">
      <w:pPr>
        <w:pStyle w:val="af0"/>
        <w:tabs>
          <w:tab w:val="left" w:pos="1134"/>
        </w:tabs>
        <w:spacing w:line="360" w:lineRule="auto"/>
        <w:ind w:left="709"/>
        <w:jc w:val="both"/>
        <w:rPr>
          <w:rFonts w:ascii="Arial" w:hAnsi="Arial" w:cs="Arial"/>
          <w:sz w:val="28"/>
          <w:szCs w:val="28"/>
          <w:lang w:val="uk"/>
        </w:rPr>
      </w:pPr>
    </w:p>
    <w:p w14:paraId="33724D5D" w14:textId="77777777" w:rsidR="00032E1A" w:rsidRPr="00545532" w:rsidRDefault="00032E1A" w:rsidP="00355E04">
      <w:pPr>
        <w:spacing w:line="360" w:lineRule="auto"/>
        <w:ind w:firstLine="709"/>
        <w:jc w:val="both"/>
        <w:rPr>
          <w:rFonts w:ascii="Arial" w:hAnsi="Arial" w:cs="Arial"/>
          <w:sz w:val="28"/>
          <w:szCs w:val="28"/>
        </w:rPr>
        <w:sectPr w:rsidR="00032E1A" w:rsidRPr="00545532" w:rsidSect="000009E7">
          <w:pgSz w:w="11907" w:h="16840" w:code="9"/>
          <w:pgMar w:top="1134" w:right="850" w:bottom="1134" w:left="1276" w:header="720" w:footer="720" w:gutter="0"/>
          <w:cols w:space="720"/>
          <w:noEndnote/>
          <w:titlePg/>
        </w:sectPr>
      </w:pPr>
    </w:p>
    <w:p w14:paraId="530AB4F4" w14:textId="5CCCD12D" w:rsidR="00355E04" w:rsidRPr="00545532" w:rsidRDefault="00355E04" w:rsidP="00355E04">
      <w:pPr>
        <w:spacing w:line="360" w:lineRule="auto"/>
        <w:ind w:firstLine="709"/>
        <w:jc w:val="both"/>
        <w:rPr>
          <w:rFonts w:ascii="Arial" w:hAnsi="Arial" w:cs="Arial"/>
          <w:sz w:val="28"/>
          <w:szCs w:val="28"/>
        </w:rPr>
      </w:pPr>
    </w:p>
    <w:p w14:paraId="679E68E2" w14:textId="0FF7C49B" w:rsidR="00355E04" w:rsidRPr="00545532" w:rsidRDefault="72A8A9D8" w:rsidP="72A8A9D8">
      <w:pPr>
        <w:spacing w:line="360" w:lineRule="auto"/>
        <w:ind w:firstLine="709"/>
        <w:jc w:val="center"/>
        <w:rPr>
          <w:rFonts w:ascii="Arial" w:hAnsi="Arial" w:cs="Arial"/>
          <w:sz w:val="28"/>
          <w:szCs w:val="28"/>
        </w:rPr>
      </w:pPr>
      <w:r w:rsidRPr="72A8A9D8">
        <w:rPr>
          <w:rFonts w:ascii="Arial" w:hAnsi="Arial" w:cs="Arial"/>
          <w:sz w:val="28"/>
          <w:szCs w:val="28"/>
        </w:rPr>
        <w:t>ДОДАТОК З</w:t>
      </w:r>
    </w:p>
    <w:p w14:paraId="550CFD96" w14:textId="77777777" w:rsidR="00355E04" w:rsidRPr="00545532" w:rsidRDefault="72A8A9D8" w:rsidP="72A8A9D8">
      <w:pPr>
        <w:spacing w:line="360" w:lineRule="auto"/>
        <w:ind w:firstLine="709"/>
        <w:jc w:val="center"/>
        <w:rPr>
          <w:rFonts w:ascii="Arial" w:hAnsi="Arial" w:cs="Arial"/>
          <w:sz w:val="28"/>
          <w:szCs w:val="28"/>
        </w:rPr>
      </w:pPr>
      <w:r w:rsidRPr="72A8A9D8">
        <w:rPr>
          <w:rFonts w:ascii="Arial" w:hAnsi="Arial" w:cs="Arial"/>
          <w:sz w:val="28"/>
          <w:szCs w:val="28"/>
        </w:rPr>
        <w:t>(обов’язковий)</w:t>
      </w:r>
    </w:p>
    <w:p w14:paraId="53765F34" w14:textId="4083F8FA" w:rsidR="00355E04" w:rsidRPr="00545532" w:rsidRDefault="72A8A9D8" w:rsidP="72A8A9D8">
      <w:pPr>
        <w:spacing w:line="360" w:lineRule="auto"/>
        <w:ind w:firstLine="709"/>
        <w:jc w:val="center"/>
        <w:rPr>
          <w:rFonts w:ascii="Arial" w:hAnsi="Arial" w:cs="Arial"/>
          <w:b/>
          <w:bCs/>
          <w:sz w:val="28"/>
          <w:szCs w:val="28"/>
        </w:rPr>
      </w:pPr>
      <w:r w:rsidRPr="72A8A9D8">
        <w:rPr>
          <w:rFonts w:ascii="Arial" w:hAnsi="Arial" w:cs="Arial"/>
          <w:b/>
          <w:bCs/>
          <w:sz w:val="28"/>
          <w:szCs w:val="28"/>
        </w:rPr>
        <w:t>МІНІМАЛЬНІ ВИМОГИ СОЦІАЛЬНОЇ ВІДПОВІДАЛЬНОСТІ</w:t>
      </w:r>
    </w:p>
    <w:p w14:paraId="4263C7C4" w14:textId="77777777" w:rsidR="00345629" w:rsidRDefault="00345629" w:rsidP="00345629">
      <w:pPr>
        <w:widowControl/>
        <w:spacing w:line="360" w:lineRule="auto"/>
        <w:ind w:firstLine="567"/>
        <w:jc w:val="both"/>
        <w:outlineLvl w:val="0"/>
        <w:rPr>
          <w:rFonts w:ascii="Arial" w:hAnsi="Arial" w:cs="Arial"/>
          <w:sz w:val="28"/>
          <w:szCs w:val="28"/>
        </w:rPr>
      </w:pPr>
      <w:r w:rsidRPr="00345629">
        <w:rPr>
          <w:rFonts w:ascii="Arial" w:hAnsi="Arial" w:cs="Arial"/>
          <w:sz w:val="28"/>
          <w:szCs w:val="28"/>
        </w:rPr>
        <w:t>До внутрішньої соціальної відповіда</w:t>
      </w:r>
      <w:r>
        <w:rPr>
          <w:rFonts w:ascii="Arial" w:hAnsi="Arial" w:cs="Arial"/>
          <w:sz w:val="28"/>
          <w:szCs w:val="28"/>
        </w:rPr>
        <w:t xml:space="preserve">льності бізнесу можна віднести: безпеку праці, </w:t>
      </w:r>
      <w:r w:rsidRPr="00345629">
        <w:rPr>
          <w:rFonts w:ascii="Arial" w:hAnsi="Arial" w:cs="Arial"/>
          <w:sz w:val="28"/>
          <w:szCs w:val="28"/>
        </w:rPr>
        <w:t>стабільність заробітної плати, підтримку гідного рівня заробітної плати, додаткове медичне і</w:t>
      </w:r>
      <w:r>
        <w:rPr>
          <w:rFonts w:ascii="Arial" w:hAnsi="Arial" w:cs="Arial"/>
          <w:sz w:val="28"/>
          <w:szCs w:val="28"/>
        </w:rPr>
        <w:t xml:space="preserve"> </w:t>
      </w:r>
      <w:r w:rsidRPr="00345629">
        <w:rPr>
          <w:rFonts w:ascii="Arial" w:hAnsi="Arial" w:cs="Arial"/>
          <w:sz w:val="28"/>
          <w:szCs w:val="28"/>
        </w:rPr>
        <w:t>соціальне страхування працівників, розвиток творчого потенціалу працівників через навчальні</w:t>
      </w:r>
      <w:r>
        <w:rPr>
          <w:rFonts w:ascii="Arial" w:hAnsi="Arial" w:cs="Arial"/>
          <w:sz w:val="28"/>
          <w:szCs w:val="28"/>
        </w:rPr>
        <w:t xml:space="preserve"> </w:t>
      </w:r>
      <w:r w:rsidRPr="00345629">
        <w:rPr>
          <w:rFonts w:ascii="Arial" w:hAnsi="Arial" w:cs="Arial"/>
          <w:sz w:val="28"/>
          <w:szCs w:val="28"/>
        </w:rPr>
        <w:t>програми та програми підвищення кваліфікації, надання допомоги в кризових ситуаціях. Тобто</w:t>
      </w:r>
      <w:r>
        <w:rPr>
          <w:rFonts w:ascii="Arial" w:hAnsi="Arial" w:cs="Arial"/>
          <w:sz w:val="28"/>
          <w:szCs w:val="28"/>
        </w:rPr>
        <w:t xml:space="preserve"> </w:t>
      </w:r>
      <w:r w:rsidRPr="00345629">
        <w:rPr>
          <w:rFonts w:ascii="Arial" w:hAnsi="Arial" w:cs="Arial"/>
          <w:sz w:val="28"/>
          <w:szCs w:val="28"/>
        </w:rPr>
        <w:t>внутрішня форма передбачає всі соціально відповідальні дії керівництва відносно своїх підлеглих.</w:t>
      </w:r>
    </w:p>
    <w:p w14:paraId="5F09B0D0" w14:textId="08C5AA57" w:rsidR="00345629" w:rsidRPr="00345629" w:rsidRDefault="00345629" w:rsidP="00345629">
      <w:pPr>
        <w:widowControl/>
        <w:spacing w:line="360" w:lineRule="auto"/>
        <w:ind w:firstLine="567"/>
        <w:jc w:val="both"/>
        <w:outlineLvl w:val="0"/>
        <w:rPr>
          <w:rFonts w:ascii="Arial" w:hAnsi="Arial" w:cs="Arial"/>
          <w:sz w:val="28"/>
          <w:szCs w:val="28"/>
        </w:rPr>
      </w:pPr>
      <w:r w:rsidRPr="00345629">
        <w:rPr>
          <w:rFonts w:ascii="Arial" w:hAnsi="Arial" w:cs="Arial"/>
          <w:sz w:val="28"/>
          <w:szCs w:val="28"/>
        </w:rPr>
        <w:t>Зовнішня форма реалізації соціальної відповідальності бізнесу вимагає від керівництва таких</w:t>
      </w:r>
      <w:r>
        <w:rPr>
          <w:rFonts w:ascii="Arial" w:hAnsi="Arial" w:cs="Arial"/>
          <w:sz w:val="28"/>
          <w:szCs w:val="28"/>
        </w:rPr>
        <w:t xml:space="preserve"> </w:t>
      </w:r>
      <w:r w:rsidRPr="00345629">
        <w:rPr>
          <w:rFonts w:ascii="Arial" w:hAnsi="Arial" w:cs="Arial"/>
          <w:sz w:val="28"/>
          <w:szCs w:val="28"/>
        </w:rPr>
        <w:t>дій: спонсорство і корпоративна благодійність, охорона навколишнього середовища, взаємодія з</w:t>
      </w:r>
      <w:r>
        <w:rPr>
          <w:rFonts w:ascii="Arial" w:hAnsi="Arial" w:cs="Arial"/>
          <w:sz w:val="28"/>
          <w:szCs w:val="28"/>
        </w:rPr>
        <w:t xml:space="preserve"> </w:t>
      </w:r>
      <w:r w:rsidRPr="00345629">
        <w:rPr>
          <w:rFonts w:ascii="Arial" w:hAnsi="Arial" w:cs="Arial"/>
          <w:sz w:val="28"/>
          <w:szCs w:val="28"/>
        </w:rPr>
        <w:t>місцевою громадою і владою, готовність допомагати в кризових ситуаціях, відповідальність перед</w:t>
      </w:r>
      <w:r>
        <w:rPr>
          <w:rFonts w:ascii="Arial" w:hAnsi="Arial" w:cs="Arial"/>
          <w:sz w:val="28"/>
          <w:szCs w:val="28"/>
        </w:rPr>
        <w:t xml:space="preserve"> </w:t>
      </w:r>
      <w:r w:rsidRPr="00345629">
        <w:rPr>
          <w:rFonts w:ascii="Arial" w:hAnsi="Arial" w:cs="Arial"/>
          <w:sz w:val="28"/>
          <w:szCs w:val="28"/>
        </w:rPr>
        <w:t>споживачами товарів і послуг (виготовлення якісних товарів та наданн</w:t>
      </w:r>
      <w:r>
        <w:rPr>
          <w:rFonts w:ascii="Arial" w:hAnsi="Arial" w:cs="Arial"/>
          <w:sz w:val="28"/>
          <w:szCs w:val="28"/>
        </w:rPr>
        <w:t>я якісних послуг)</w:t>
      </w:r>
      <w:r w:rsidRPr="00345629">
        <w:rPr>
          <w:rFonts w:ascii="Arial" w:hAnsi="Arial" w:cs="Arial"/>
          <w:sz w:val="28"/>
          <w:szCs w:val="28"/>
        </w:rPr>
        <w:t>.</w:t>
      </w:r>
      <w:r>
        <w:rPr>
          <w:rFonts w:ascii="Arial" w:hAnsi="Arial" w:cs="Arial"/>
          <w:sz w:val="28"/>
          <w:szCs w:val="28"/>
        </w:rPr>
        <w:t xml:space="preserve"> </w:t>
      </w:r>
      <w:r w:rsidRPr="00345629">
        <w:rPr>
          <w:rFonts w:ascii="Arial" w:hAnsi="Arial" w:cs="Arial"/>
          <w:sz w:val="28"/>
          <w:szCs w:val="28"/>
        </w:rPr>
        <w:t>Зазначимо, що переваги соціальної відповідальності для бізнесу багато в чому залежать від</w:t>
      </w:r>
      <w:r>
        <w:rPr>
          <w:rFonts w:ascii="Arial" w:hAnsi="Arial" w:cs="Arial"/>
          <w:sz w:val="28"/>
          <w:szCs w:val="28"/>
        </w:rPr>
        <w:t xml:space="preserve"> </w:t>
      </w:r>
      <w:r w:rsidRPr="00345629">
        <w:rPr>
          <w:rFonts w:ascii="Arial" w:hAnsi="Arial" w:cs="Arial"/>
          <w:sz w:val="28"/>
          <w:szCs w:val="28"/>
        </w:rPr>
        <w:t>пріоритетів його економічного розвитку. Відповідно до матриці бізнес-можливостей соціальної</w:t>
      </w:r>
      <w:r>
        <w:rPr>
          <w:rFonts w:ascii="Arial" w:hAnsi="Arial" w:cs="Arial"/>
          <w:sz w:val="28"/>
          <w:szCs w:val="28"/>
        </w:rPr>
        <w:t xml:space="preserve"> </w:t>
      </w:r>
      <w:r w:rsidRPr="00345629">
        <w:rPr>
          <w:rFonts w:ascii="Arial" w:hAnsi="Arial" w:cs="Arial"/>
          <w:sz w:val="28"/>
          <w:szCs w:val="28"/>
        </w:rPr>
        <w:t>відповідальності бізнесу, створеної Sustani Ability International, для ринків, що розвиваються,</w:t>
      </w:r>
      <w:r>
        <w:rPr>
          <w:rFonts w:ascii="Arial" w:hAnsi="Arial" w:cs="Arial"/>
          <w:sz w:val="28"/>
          <w:szCs w:val="28"/>
        </w:rPr>
        <w:t xml:space="preserve"> </w:t>
      </w:r>
      <w:r w:rsidRPr="00345629">
        <w:rPr>
          <w:rFonts w:ascii="Arial" w:hAnsi="Arial" w:cs="Arial"/>
          <w:sz w:val="28"/>
          <w:szCs w:val="28"/>
        </w:rPr>
        <w:t>характерні такі сфери практичної користі соціаль</w:t>
      </w:r>
      <w:r>
        <w:rPr>
          <w:rFonts w:ascii="Arial" w:hAnsi="Arial" w:cs="Arial"/>
          <w:sz w:val="28"/>
          <w:szCs w:val="28"/>
        </w:rPr>
        <w:t>ної відповідальності бізнесу</w:t>
      </w:r>
      <w:r w:rsidRPr="00345629">
        <w:rPr>
          <w:rFonts w:ascii="Arial" w:hAnsi="Arial" w:cs="Arial"/>
          <w:sz w:val="28"/>
          <w:szCs w:val="28"/>
        </w:rPr>
        <w:t>:</w:t>
      </w:r>
    </w:p>
    <w:p w14:paraId="195A76F8" w14:textId="088C51FF" w:rsidR="00345629" w:rsidRPr="00345629" w:rsidRDefault="00345629" w:rsidP="00345629">
      <w:pPr>
        <w:widowControl/>
        <w:spacing w:line="360" w:lineRule="auto"/>
        <w:ind w:firstLine="567"/>
        <w:jc w:val="both"/>
        <w:outlineLvl w:val="0"/>
        <w:rPr>
          <w:rFonts w:ascii="Arial" w:hAnsi="Arial" w:cs="Arial"/>
          <w:sz w:val="28"/>
          <w:szCs w:val="28"/>
        </w:rPr>
      </w:pPr>
      <w:r w:rsidRPr="00345629">
        <w:rPr>
          <w:rFonts w:ascii="Arial" w:hAnsi="Arial" w:cs="Arial"/>
          <w:sz w:val="28"/>
          <w:szCs w:val="28"/>
        </w:rPr>
        <w:t>– досконалість екологічних процесів – зростання продуктивності і доходів, економія</w:t>
      </w:r>
      <w:r>
        <w:rPr>
          <w:rFonts w:ascii="Arial" w:hAnsi="Arial" w:cs="Arial"/>
          <w:sz w:val="28"/>
          <w:szCs w:val="28"/>
        </w:rPr>
        <w:t xml:space="preserve"> </w:t>
      </w:r>
      <w:r w:rsidRPr="00345629">
        <w:rPr>
          <w:rFonts w:ascii="Arial" w:hAnsi="Arial" w:cs="Arial"/>
          <w:sz w:val="28"/>
          <w:szCs w:val="28"/>
        </w:rPr>
        <w:t>витрат з використанням екологічно безпечного обладнання;</w:t>
      </w:r>
    </w:p>
    <w:p w14:paraId="2282700D" w14:textId="668EBCD4" w:rsidR="00345629" w:rsidRPr="00345629" w:rsidRDefault="00345629" w:rsidP="00345629">
      <w:pPr>
        <w:widowControl/>
        <w:spacing w:line="360" w:lineRule="auto"/>
        <w:ind w:firstLine="567"/>
        <w:jc w:val="both"/>
        <w:outlineLvl w:val="0"/>
        <w:rPr>
          <w:rFonts w:ascii="Arial" w:hAnsi="Arial" w:cs="Arial"/>
          <w:sz w:val="28"/>
          <w:szCs w:val="28"/>
        </w:rPr>
      </w:pPr>
      <w:r w:rsidRPr="00345629">
        <w:rPr>
          <w:rFonts w:ascii="Arial" w:hAnsi="Arial" w:cs="Arial"/>
          <w:sz w:val="28"/>
          <w:szCs w:val="28"/>
        </w:rPr>
        <w:t>– формування репутації підприємства – підвищення цінності бренду, економія ресурсів наналагодженні зв’язків з органами влади і контролю;</w:t>
      </w:r>
    </w:p>
    <w:p w14:paraId="15634351" w14:textId="60153272" w:rsidR="00345629" w:rsidRPr="00345629" w:rsidRDefault="00345629" w:rsidP="00345629">
      <w:pPr>
        <w:widowControl/>
        <w:spacing w:line="360" w:lineRule="auto"/>
        <w:ind w:firstLine="567"/>
        <w:jc w:val="both"/>
        <w:outlineLvl w:val="0"/>
        <w:rPr>
          <w:rFonts w:ascii="Arial" w:hAnsi="Arial" w:cs="Arial"/>
          <w:sz w:val="28"/>
          <w:szCs w:val="28"/>
        </w:rPr>
      </w:pPr>
      <w:r w:rsidRPr="00345629">
        <w:rPr>
          <w:rFonts w:ascii="Arial" w:hAnsi="Arial" w:cs="Arial"/>
          <w:sz w:val="28"/>
          <w:szCs w:val="28"/>
        </w:rPr>
        <w:t>– людські ресурси – економія ресурсів на приваблюванні й утриманні кваліфікованих</w:t>
      </w:r>
      <w:r>
        <w:rPr>
          <w:rFonts w:ascii="Arial" w:hAnsi="Arial" w:cs="Arial"/>
          <w:sz w:val="28"/>
          <w:szCs w:val="28"/>
        </w:rPr>
        <w:t xml:space="preserve"> </w:t>
      </w:r>
      <w:r w:rsidRPr="00345629">
        <w:rPr>
          <w:rFonts w:ascii="Arial" w:hAnsi="Arial" w:cs="Arial"/>
          <w:sz w:val="28"/>
          <w:szCs w:val="28"/>
        </w:rPr>
        <w:t>спеціалістів;</w:t>
      </w:r>
    </w:p>
    <w:p w14:paraId="1C1A3C97" w14:textId="77777777" w:rsidR="00345629" w:rsidRPr="00345629" w:rsidRDefault="00345629" w:rsidP="00345629">
      <w:pPr>
        <w:widowControl/>
        <w:spacing w:line="360" w:lineRule="auto"/>
        <w:ind w:firstLine="567"/>
        <w:jc w:val="both"/>
        <w:outlineLvl w:val="0"/>
        <w:rPr>
          <w:rFonts w:ascii="Arial" w:hAnsi="Arial" w:cs="Arial"/>
          <w:sz w:val="28"/>
          <w:szCs w:val="28"/>
        </w:rPr>
      </w:pPr>
      <w:r w:rsidRPr="00345629">
        <w:rPr>
          <w:rFonts w:ascii="Arial" w:hAnsi="Arial" w:cs="Arial"/>
          <w:sz w:val="28"/>
          <w:szCs w:val="28"/>
        </w:rPr>
        <w:lastRenderedPageBreak/>
        <w:t>– доступ до нових ринків – стандартизація згідно із міжнародними критеріями (ISO і т.д.);</w:t>
      </w:r>
    </w:p>
    <w:p w14:paraId="7DB01DB3" w14:textId="22C00140" w:rsidR="005111D7" w:rsidRPr="00545532" w:rsidRDefault="00345629" w:rsidP="00345629">
      <w:pPr>
        <w:widowControl/>
        <w:spacing w:line="360" w:lineRule="auto"/>
        <w:ind w:firstLine="567"/>
        <w:jc w:val="both"/>
        <w:outlineLvl w:val="0"/>
        <w:rPr>
          <w:rFonts w:ascii="Arial" w:hAnsi="Arial" w:cs="Arial"/>
          <w:sz w:val="28"/>
          <w:szCs w:val="28"/>
        </w:rPr>
      </w:pPr>
      <w:r w:rsidRPr="00345629">
        <w:rPr>
          <w:rFonts w:ascii="Arial" w:hAnsi="Arial" w:cs="Arial"/>
          <w:sz w:val="28"/>
          <w:szCs w:val="28"/>
        </w:rPr>
        <w:t>– ефективне управління р</w:t>
      </w:r>
      <w:bookmarkStart w:id="52" w:name="_GoBack"/>
      <w:bookmarkEnd w:id="52"/>
      <w:r w:rsidRPr="00345629">
        <w:rPr>
          <w:rFonts w:ascii="Arial" w:hAnsi="Arial" w:cs="Arial"/>
          <w:sz w:val="28"/>
          <w:szCs w:val="28"/>
        </w:rPr>
        <w:t>изиками – своєчасний і оперативний доступ до інформації з</w:t>
      </w:r>
      <w:r>
        <w:rPr>
          <w:rFonts w:ascii="Arial" w:hAnsi="Arial" w:cs="Arial"/>
          <w:sz w:val="28"/>
          <w:szCs w:val="28"/>
        </w:rPr>
        <w:t xml:space="preserve"> </w:t>
      </w:r>
      <w:r w:rsidRPr="00345629">
        <w:rPr>
          <w:rFonts w:ascii="Arial" w:hAnsi="Arial" w:cs="Arial"/>
          <w:sz w:val="28"/>
          <w:szCs w:val="28"/>
        </w:rPr>
        <w:t xml:space="preserve">компетентних джерел і можливість швидко реагувати на критичні проблеми в регіоні. </w:t>
      </w:r>
      <w:r w:rsidR="00032E1A" w:rsidRPr="72A8A9D8">
        <w:rPr>
          <w:rFonts w:ascii="Arial" w:hAnsi="Arial" w:cs="Arial"/>
          <w:sz w:val="28"/>
          <w:szCs w:val="28"/>
        </w:rPr>
        <w:br w:type="page"/>
      </w:r>
    </w:p>
    <w:p w14:paraId="79596EE1" w14:textId="48922634" w:rsidR="00355E04" w:rsidRPr="00545532" w:rsidRDefault="72A8A9D8" w:rsidP="72A8A9D8">
      <w:pPr>
        <w:widowControl/>
        <w:spacing w:line="360" w:lineRule="auto"/>
        <w:jc w:val="center"/>
        <w:outlineLvl w:val="0"/>
        <w:rPr>
          <w:rFonts w:ascii="Arial" w:hAnsi="Arial" w:cs="Arial"/>
          <w:caps/>
          <w:sz w:val="28"/>
          <w:szCs w:val="28"/>
        </w:rPr>
      </w:pPr>
      <w:r w:rsidRPr="72A8A9D8">
        <w:rPr>
          <w:rFonts w:ascii="Arial" w:hAnsi="Arial" w:cs="Arial"/>
          <w:caps/>
          <w:sz w:val="28"/>
          <w:szCs w:val="28"/>
        </w:rPr>
        <w:lastRenderedPageBreak/>
        <w:t>ДОДАТОК И</w:t>
      </w:r>
    </w:p>
    <w:p w14:paraId="4AC37CA8" w14:textId="347BA645" w:rsidR="00355E04" w:rsidRPr="00545532" w:rsidRDefault="72A8A9D8" w:rsidP="72A8A9D8">
      <w:pPr>
        <w:widowControl/>
        <w:spacing w:line="360" w:lineRule="auto"/>
        <w:jc w:val="center"/>
        <w:outlineLvl w:val="0"/>
        <w:rPr>
          <w:rFonts w:ascii="Arial" w:hAnsi="Arial" w:cs="Arial"/>
          <w:caps/>
          <w:sz w:val="28"/>
          <w:szCs w:val="28"/>
        </w:rPr>
      </w:pPr>
      <w:r w:rsidRPr="72A8A9D8">
        <w:rPr>
          <w:rFonts w:ascii="Arial" w:hAnsi="Arial" w:cs="Arial"/>
          <w:caps/>
          <w:sz w:val="28"/>
          <w:szCs w:val="28"/>
        </w:rPr>
        <w:t>(</w:t>
      </w:r>
      <w:r w:rsidRPr="72A8A9D8">
        <w:rPr>
          <w:rFonts w:ascii="Arial" w:hAnsi="Arial" w:cs="Arial"/>
          <w:sz w:val="28"/>
          <w:szCs w:val="28"/>
        </w:rPr>
        <w:t>довідковий</w:t>
      </w:r>
      <w:r w:rsidRPr="72A8A9D8">
        <w:rPr>
          <w:rFonts w:ascii="Arial" w:hAnsi="Arial" w:cs="Arial"/>
          <w:caps/>
          <w:sz w:val="28"/>
          <w:szCs w:val="28"/>
        </w:rPr>
        <w:t>)</w:t>
      </w:r>
    </w:p>
    <w:p w14:paraId="01A8A964" w14:textId="76FFB4AE" w:rsidR="005111D7" w:rsidRPr="00545532" w:rsidRDefault="72A8A9D8" w:rsidP="72A8A9D8">
      <w:pPr>
        <w:widowControl/>
        <w:spacing w:line="360" w:lineRule="auto"/>
        <w:jc w:val="center"/>
        <w:outlineLvl w:val="0"/>
        <w:rPr>
          <w:rFonts w:ascii="Arial" w:hAnsi="Arial" w:cs="Arial"/>
          <w:b/>
          <w:bCs/>
          <w:caps/>
          <w:sz w:val="28"/>
          <w:szCs w:val="28"/>
        </w:rPr>
      </w:pPr>
      <w:r w:rsidRPr="72A8A9D8">
        <w:rPr>
          <w:rFonts w:ascii="Arial" w:hAnsi="Arial" w:cs="Arial"/>
          <w:b/>
          <w:bCs/>
          <w:caps/>
          <w:sz w:val="28"/>
          <w:szCs w:val="28"/>
        </w:rPr>
        <w:t>Бібліографія</w:t>
      </w:r>
    </w:p>
    <w:p w14:paraId="37855A43" w14:textId="129CF30F" w:rsidR="00956845" w:rsidRPr="00545532" w:rsidRDefault="72A8A9D8" w:rsidP="72A8A9D8">
      <w:pPr>
        <w:pStyle w:val="af0"/>
        <w:widowControl/>
        <w:numPr>
          <w:ilvl w:val="0"/>
          <w:numId w:val="5"/>
        </w:numPr>
        <w:tabs>
          <w:tab w:val="left" w:pos="993"/>
        </w:tabs>
        <w:spacing w:line="360" w:lineRule="auto"/>
        <w:ind w:left="0" w:firstLine="709"/>
        <w:jc w:val="both"/>
        <w:rPr>
          <w:rFonts w:ascii="Arial" w:hAnsi="Arial" w:cs="Arial"/>
          <w:caps/>
          <w:sz w:val="28"/>
          <w:szCs w:val="28"/>
        </w:rPr>
      </w:pPr>
      <w:r w:rsidRPr="72A8A9D8">
        <w:rPr>
          <w:rFonts w:ascii="Arial" w:hAnsi="Arial" w:cs="Arial"/>
          <w:sz w:val="28"/>
          <w:szCs w:val="28"/>
          <w:lang w:eastAsia="ru-RU"/>
        </w:rPr>
        <w:t>Закон України «Про оцінку впливу на довкілля», Відомості Верховної Ради (ВВР), 2017, № 29, ст. 315</w:t>
      </w:r>
      <w:r w:rsidRPr="72A8A9D8">
        <w:rPr>
          <w:rFonts w:ascii="Arial" w:hAnsi="Arial" w:cs="Arial"/>
          <w:caps/>
          <w:sz w:val="28"/>
          <w:szCs w:val="28"/>
        </w:rPr>
        <w:t xml:space="preserve"> </w:t>
      </w:r>
    </w:p>
    <w:p w14:paraId="0A81E738" w14:textId="77777777" w:rsidR="006144CF" w:rsidRPr="00545532" w:rsidRDefault="72A8A9D8" w:rsidP="72A8A9D8">
      <w:pPr>
        <w:pStyle w:val="af0"/>
        <w:widowControl/>
        <w:numPr>
          <w:ilvl w:val="0"/>
          <w:numId w:val="5"/>
        </w:numPr>
        <w:tabs>
          <w:tab w:val="left" w:pos="993"/>
        </w:tabs>
        <w:spacing w:line="360" w:lineRule="auto"/>
        <w:ind w:left="0" w:firstLine="709"/>
        <w:jc w:val="both"/>
        <w:rPr>
          <w:rFonts w:ascii="Arial" w:hAnsi="Arial" w:cs="Arial"/>
          <w:sz w:val="28"/>
          <w:szCs w:val="28"/>
        </w:rPr>
      </w:pPr>
      <w:r w:rsidRPr="72A8A9D8">
        <w:rPr>
          <w:rFonts w:ascii="Arial" w:hAnsi="Arial" w:cs="Arial"/>
          <w:sz w:val="28"/>
          <w:szCs w:val="28"/>
        </w:rPr>
        <w:t>Закон України від 7 квітня 2015 року № 287-VIII «Про побічні продукти тваринного походження, не призначені для споживання людиною»</w:t>
      </w:r>
    </w:p>
    <w:p w14:paraId="1452C2E6" w14:textId="348FF6AF" w:rsidR="000164C9" w:rsidRPr="00545532" w:rsidRDefault="72A8A9D8" w:rsidP="72A8A9D8">
      <w:pPr>
        <w:pStyle w:val="af0"/>
        <w:widowControl/>
        <w:numPr>
          <w:ilvl w:val="0"/>
          <w:numId w:val="5"/>
        </w:numPr>
        <w:tabs>
          <w:tab w:val="left" w:pos="993"/>
        </w:tabs>
        <w:spacing w:line="360" w:lineRule="auto"/>
        <w:ind w:left="0" w:firstLine="709"/>
        <w:jc w:val="both"/>
        <w:rPr>
          <w:rFonts w:ascii="Arial" w:hAnsi="Arial" w:cs="Arial"/>
          <w:sz w:val="28"/>
          <w:szCs w:val="28"/>
        </w:rPr>
      </w:pPr>
      <w:r w:rsidRPr="72A8A9D8">
        <w:rPr>
          <w:rFonts w:ascii="Arial" w:hAnsi="Arial" w:cs="Arial"/>
          <w:sz w:val="28"/>
          <w:szCs w:val="28"/>
        </w:rPr>
        <w:t>Закон України від 25 червня 1992 року № 2498-XII 2498-12 «Про ветеринарну медицину»</w:t>
      </w:r>
    </w:p>
    <w:p w14:paraId="7CA30947" w14:textId="6BC2B5E0" w:rsidR="00545532" w:rsidRPr="00545532" w:rsidRDefault="72A8A9D8" w:rsidP="72A8A9D8">
      <w:pPr>
        <w:pStyle w:val="af0"/>
        <w:widowControl/>
        <w:numPr>
          <w:ilvl w:val="0"/>
          <w:numId w:val="5"/>
        </w:numPr>
        <w:tabs>
          <w:tab w:val="left" w:pos="993"/>
        </w:tabs>
        <w:spacing w:line="360" w:lineRule="auto"/>
        <w:ind w:left="0" w:firstLine="709"/>
        <w:jc w:val="both"/>
        <w:rPr>
          <w:rFonts w:ascii="Arial" w:hAnsi="Arial" w:cs="Arial"/>
          <w:sz w:val="28"/>
          <w:szCs w:val="28"/>
        </w:rPr>
      </w:pPr>
      <w:r w:rsidRPr="72A8A9D8">
        <w:rPr>
          <w:rFonts w:ascii="Arial" w:hAnsi="Arial" w:cs="Arial"/>
          <w:sz w:val="28"/>
          <w:szCs w:val="28"/>
          <w:lang w:val="en-US"/>
        </w:rPr>
        <w:t>Environmental Impacts, Attributes, and Feasibility Criteria</w:t>
      </w:r>
      <w:r w:rsidRPr="72A8A9D8">
        <w:rPr>
          <w:rFonts w:ascii="Arial" w:hAnsi="Arial" w:cs="Arial"/>
          <w:sz w:val="28"/>
          <w:szCs w:val="28"/>
        </w:rPr>
        <w:t>. С</w:t>
      </w:r>
      <w:r w:rsidRPr="72A8A9D8">
        <w:rPr>
          <w:rFonts w:ascii="Arial" w:hAnsi="Arial" w:cs="Arial"/>
          <w:sz w:val="28"/>
          <w:szCs w:val="28"/>
          <w:lang w:val="en-US"/>
        </w:rPr>
        <w:t>hapter </w:t>
      </w:r>
      <w:r w:rsidRPr="72A8A9D8">
        <w:rPr>
          <w:rFonts w:ascii="Arial" w:hAnsi="Arial" w:cs="Arial"/>
          <w:sz w:val="28"/>
          <w:szCs w:val="28"/>
          <w:lang w:val="ru-RU"/>
        </w:rPr>
        <w:t>8</w:t>
      </w:r>
      <w:r w:rsidRPr="72A8A9D8">
        <w:rPr>
          <w:rFonts w:ascii="Arial" w:hAnsi="Arial" w:cs="Arial"/>
          <w:sz w:val="28"/>
          <w:szCs w:val="28"/>
        </w:rPr>
        <w:t xml:space="preserve"> (Вплив на навколишнє середовище, атрибути та критерії техніко-економічного обґрунтування. Глава 8) </w:t>
      </w:r>
      <w:hyperlink r:id="rId20">
        <w:r w:rsidRPr="72A8A9D8">
          <w:rPr>
            <w:rStyle w:val="ad"/>
            <w:rFonts w:ascii="Arial" w:hAnsi="Arial" w:cs="Arial"/>
            <w:sz w:val="28"/>
            <w:szCs w:val="28"/>
            <w:lang w:val="en-US"/>
          </w:rPr>
          <w:t>https</w:t>
        </w:r>
        <w:r w:rsidRPr="72A8A9D8">
          <w:rPr>
            <w:rStyle w:val="ad"/>
            <w:rFonts w:ascii="Arial" w:hAnsi="Arial" w:cs="Arial"/>
            <w:sz w:val="28"/>
            <w:szCs w:val="28"/>
          </w:rPr>
          <w:t>://</w:t>
        </w:r>
        <w:r w:rsidRPr="72A8A9D8">
          <w:rPr>
            <w:rStyle w:val="ad"/>
            <w:rFonts w:ascii="Arial" w:hAnsi="Arial" w:cs="Arial"/>
            <w:sz w:val="28"/>
            <w:szCs w:val="28"/>
            <w:lang w:val="en-US"/>
          </w:rPr>
          <w:t>www</w:t>
        </w:r>
        <w:r w:rsidRPr="72A8A9D8">
          <w:rPr>
            <w:rStyle w:val="ad"/>
            <w:rFonts w:ascii="Arial" w:hAnsi="Arial" w:cs="Arial"/>
            <w:sz w:val="28"/>
            <w:szCs w:val="28"/>
          </w:rPr>
          <w:t>1.</w:t>
        </w:r>
        <w:r w:rsidRPr="72A8A9D8">
          <w:rPr>
            <w:rStyle w:val="ad"/>
            <w:rFonts w:ascii="Arial" w:hAnsi="Arial" w:cs="Arial"/>
            <w:sz w:val="28"/>
            <w:szCs w:val="28"/>
            <w:lang w:val="en-US"/>
          </w:rPr>
          <w:t>eere</w:t>
        </w:r>
        <w:r w:rsidRPr="72A8A9D8">
          <w:rPr>
            <w:rStyle w:val="ad"/>
            <w:rFonts w:ascii="Arial" w:hAnsi="Arial" w:cs="Arial"/>
            <w:sz w:val="28"/>
            <w:szCs w:val="28"/>
          </w:rPr>
          <w:t>.</w:t>
        </w:r>
        <w:r w:rsidRPr="72A8A9D8">
          <w:rPr>
            <w:rStyle w:val="ad"/>
            <w:rFonts w:ascii="Arial" w:hAnsi="Arial" w:cs="Arial"/>
            <w:sz w:val="28"/>
            <w:szCs w:val="28"/>
            <w:lang w:val="en-US"/>
          </w:rPr>
          <w:t>energy</w:t>
        </w:r>
        <w:r w:rsidRPr="72A8A9D8">
          <w:rPr>
            <w:rStyle w:val="ad"/>
            <w:rFonts w:ascii="Arial" w:hAnsi="Arial" w:cs="Arial"/>
            <w:sz w:val="28"/>
            <w:szCs w:val="28"/>
          </w:rPr>
          <w:t>.</w:t>
        </w:r>
        <w:r w:rsidRPr="72A8A9D8">
          <w:rPr>
            <w:rStyle w:val="ad"/>
            <w:rFonts w:ascii="Arial" w:hAnsi="Arial" w:cs="Arial"/>
            <w:sz w:val="28"/>
            <w:szCs w:val="28"/>
            <w:lang w:val="en-US"/>
          </w:rPr>
          <w:t>gov</w:t>
        </w:r>
        <w:r w:rsidRPr="72A8A9D8">
          <w:rPr>
            <w:rStyle w:val="ad"/>
            <w:rFonts w:ascii="Arial" w:hAnsi="Arial" w:cs="Arial"/>
            <w:sz w:val="28"/>
            <w:szCs w:val="28"/>
          </w:rPr>
          <w:t>/</w:t>
        </w:r>
        <w:r w:rsidRPr="72A8A9D8">
          <w:rPr>
            <w:rStyle w:val="ad"/>
            <w:rFonts w:ascii="Arial" w:hAnsi="Arial" w:cs="Arial"/>
            <w:sz w:val="28"/>
            <w:szCs w:val="28"/>
            <w:lang w:val="en-US"/>
          </w:rPr>
          <w:t>geothermal</w:t>
        </w:r>
        <w:r w:rsidRPr="72A8A9D8">
          <w:rPr>
            <w:rStyle w:val="ad"/>
            <w:rFonts w:ascii="Arial" w:hAnsi="Arial" w:cs="Arial"/>
            <w:sz w:val="28"/>
            <w:szCs w:val="28"/>
          </w:rPr>
          <w:t>/</w:t>
        </w:r>
        <w:r w:rsidRPr="72A8A9D8">
          <w:rPr>
            <w:rStyle w:val="ad"/>
            <w:rFonts w:ascii="Arial" w:hAnsi="Arial" w:cs="Arial"/>
            <w:sz w:val="28"/>
            <w:szCs w:val="28"/>
            <w:lang w:val="en-US"/>
          </w:rPr>
          <w:t>pdfs</w:t>
        </w:r>
        <w:r w:rsidRPr="72A8A9D8">
          <w:rPr>
            <w:rStyle w:val="ad"/>
            <w:rFonts w:ascii="Arial" w:hAnsi="Arial" w:cs="Arial"/>
            <w:sz w:val="28"/>
            <w:szCs w:val="28"/>
          </w:rPr>
          <w:t>/</w:t>
        </w:r>
        <w:r w:rsidRPr="72A8A9D8">
          <w:rPr>
            <w:rStyle w:val="ad"/>
            <w:rFonts w:ascii="Arial" w:hAnsi="Arial" w:cs="Arial"/>
            <w:sz w:val="28"/>
            <w:szCs w:val="28"/>
            <w:lang w:val="en-US"/>
          </w:rPr>
          <w:t>egs</w:t>
        </w:r>
        <w:r w:rsidRPr="72A8A9D8">
          <w:rPr>
            <w:rStyle w:val="ad"/>
            <w:rFonts w:ascii="Arial" w:hAnsi="Arial" w:cs="Arial"/>
            <w:sz w:val="28"/>
            <w:szCs w:val="28"/>
          </w:rPr>
          <w:t>_</w:t>
        </w:r>
        <w:r w:rsidRPr="72A8A9D8">
          <w:rPr>
            <w:rStyle w:val="ad"/>
            <w:rFonts w:ascii="Arial" w:hAnsi="Arial" w:cs="Arial"/>
            <w:sz w:val="28"/>
            <w:szCs w:val="28"/>
            <w:lang w:val="en-US"/>
          </w:rPr>
          <w:t>chapter</w:t>
        </w:r>
        <w:r w:rsidRPr="72A8A9D8">
          <w:rPr>
            <w:rStyle w:val="ad"/>
            <w:rFonts w:ascii="Arial" w:hAnsi="Arial" w:cs="Arial"/>
            <w:sz w:val="28"/>
            <w:szCs w:val="28"/>
          </w:rPr>
          <w:t>_8.</w:t>
        </w:r>
        <w:r w:rsidRPr="72A8A9D8">
          <w:rPr>
            <w:rStyle w:val="ad"/>
            <w:rFonts w:ascii="Arial" w:hAnsi="Arial" w:cs="Arial"/>
            <w:sz w:val="28"/>
            <w:szCs w:val="28"/>
            <w:lang w:val="en-US"/>
          </w:rPr>
          <w:t>pdf</w:t>
        </w:r>
      </w:hyperlink>
    </w:p>
    <w:p w14:paraId="592097FC" w14:textId="65FBB9E7" w:rsidR="000E4F3A" w:rsidRPr="00545532" w:rsidRDefault="72A8A9D8" w:rsidP="72A8A9D8">
      <w:pPr>
        <w:pStyle w:val="af0"/>
        <w:widowControl/>
        <w:numPr>
          <w:ilvl w:val="0"/>
          <w:numId w:val="5"/>
        </w:numPr>
        <w:tabs>
          <w:tab w:val="left" w:pos="993"/>
        </w:tabs>
        <w:spacing w:line="360" w:lineRule="auto"/>
        <w:ind w:left="0" w:firstLine="709"/>
        <w:jc w:val="both"/>
        <w:rPr>
          <w:rFonts w:ascii="Arial" w:hAnsi="Arial" w:cs="Arial"/>
          <w:sz w:val="28"/>
          <w:szCs w:val="28"/>
        </w:rPr>
      </w:pPr>
      <w:r w:rsidRPr="72A8A9D8">
        <w:rPr>
          <w:rFonts w:ascii="Arial" w:hAnsi="Arial" w:cs="Arial"/>
          <w:sz w:val="28"/>
          <w:szCs w:val="28"/>
        </w:rPr>
        <w:t xml:space="preserve">Livestock Siting Unit </w:t>
      </w:r>
      <w:hyperlink r:id="rId21">
        <w:r w:rsidRPr="72A8A9D8">
          <w:rPr>
            <w:rStyle w:val="ad"/>
            <w:rFonts w:ascii="Arial" w:hAnsi="Arial" w:cs="Arial"/>
            <w:color w:val="auto"/>
            <w:sz w:val="28"/>
            <w:szCs w:val="28"/>
          </w:rPr>
          <w:t>https://www1.agric.gov.ab.ca/$department/deptdocs.nsf/all/epw2069</w:t>
        </w:r>
      </w:hyperlink>
    </w:p>
    <w:p w14:paraId="2FD64EE6" w14:textId="77777777" w:rsidR="00FE6E8A" w:rsidRPr="00545532" w:rsidRDefault="72A8A9D8" w:rsidP="72A8A9D8">
      <w:pPr>
        <w:pStyle w:val="af0"/>
        <w:widowControl/>
        <w:numPr>
          <w:ilvl w:val="0"/>
          <w:numId w:val="5"/>
        </w:numPr>
        <w:tabs>
          <w:tab w:val="left" w:pos="993"/>
        </w:tabs>
        <w:spacing w:line="360" w:lineRule="auto"/>
        <w:ind w:left="0" w:firstLine="709"/>
        <w:jc w:val="both"/>
        <w:rPr>
          <w:rFonts w:ascii="Arial" w:hAnsi="Arial" w:cs="Arial"/>
          <w:sz w:val="28"/>
          <w:szCs w:val="28"/>
        </w:rPr>
      </w:pPr>
      <w:r w:rsidRPr="72A8A9D8">
        <w:rPr>
          <w:rFonts w:ascii="Arial" w:hAnsi="Arial" w:cs="Arial"/>
          <w:sz w:val="28"/>
          <w:szCs w:val="28"/>
        </w:rPr>
        <w:t>Наказ Міністерства охорони навколишнього природного середовища України від 15.12.94 №116 «Про затвердження інструкції про порядок розробки та затвердження гранично допустимих скидів речовин у водні об’єкти із зворотними водами, зареєстрований в міністерстві юстиції України 22.12.1994 за №313/523</w:t>
      </w:r>
    </w:p>
    <w:p w14:paraId="4D9A38A8" w14:textId="52A7831E" w:rsidR="00FE6E8A" w:rsidRPr="00545532" w:rsidRDefault="72A8A9D8" w:rsidP="72A8A9D8">
      <w:pPr>
        <w:pStyle w:val="af0"/>
        <w:widowControl/>
        <w:numPr>
          <w:ilvl w:val="0"/>
          <w:numId w:val="5"/>
        </w:numPr>
        <w:tabs>
          <w:tab w:val="left" w:pos="993"/>
        </w:tabs>
        <w:spacing w:line="360" w:lineRule="auto"/>
        <w:ind w:left="0" w:firstLine="567"/>
        <w:jc w:val="both"/>
        <w:rPr>
          <w:rFonts w:ascii="Arial" w:hAnsi="Arial" w:cs="Arial"/>
          <w:sz w:val="28"/>
          <w:szCs w:val="28"/>
        </w:rPr>
      </w:pPr>
      <w:r w:rsidRPr="72A8A9D8">
        <w:rPr>
          <w:rFonts w:ascii="Arial" w:hAnsi="Arial" w:cs="Arial"/>
          <w:sz w:val="28"/>
          <w:szCs w:val="28"/>
        </w:rPr>
        <w:t>Наказ Міністерства охорони навколишнього середовища Республіки Казахстан від 18.04.2008 року № 100-п, Додаток № 9</w:t>
      </w:r>
    </w:p>
    <w:p w14:paraId="6FE93CE4" w14:textId="471956D9" w:rsidR="009A1DD1" w:rsidRDefault="72A8A9D8" w:rsidP="72A8A9D8">
      <w:pPr>
        <w:pStyle w:val="af0"/>
        <w:widowControl/>
        <w:numPr>
          <w:ilvl w:val="0"/>
          <w:numId w:val="5"/>
        </w:numPr>
        <w:tabs>
          <w:tab w:val="left" w:pos="993"/>
        </w:tabs>
        <w:spacing w:line="360" w:lineRule="auto"/>
        <w:ind w:left="0" w:firstLine="567"/>
        <w:jc w:val="both"/>
        <w:rPr>
          <w:rFonts w:ascii="Arial" w:hAnsi="Arial" w:cs="Arial"/>
          <w:sz w:val="28"/>
          <w:szCs w:val="28"/>
        </w:rPr>
      </w:pPr>
      <w:r w:rsidRPr="72A8A9D8">
        <w:rPr>
          <w:rFonts w:ascii="Arial" w:hAnsi="Arial" w:cs="Arial"/>
          <w:sz w:val="28"/>
          <w:szCs w:val="28"/>
        </w:rPr>
        <w:t>Наказ Міністерства екології та природніх ресурсів України від 30.07.2001 №286 «Про затвердження порядку визначення величин фонових концентрацій забруднювальних речовин в атмосферному повітрі»</w:t>
      </w:r>
    </w:p>
    <w:p w14:paraId="77094040" w14:textId="243B69EB" w:rsidR="006A34A0" w:rsidRPr="00545532" w:rsidRDefault="72A8A9D8" w:rsidP="72A8A9D8">
      <w:pPr>
        <w:pStyle w:val="af0"/>
        <w:widowControl/>
        <w:numPr>
          <w:ilvl w:val="0"/>
          <w:numId w:val="5"/>
        </w:numPr>
        <w:tabs>
          <w:tab w:val="left" w:pos="993"/>
        </w:tabs>
        <w:spacing w:line="360" w:lineRule="auto"/>
        <w:ind w:left="0" w:firstLine="709"/>
        <w:jc w:val="both"/>
        <w:rPr>
          <w:rFonts w:ascii="Arial" w:hAnsi="Arial" w:cs="Arial"/>
          <w:sz w:val="28"/>
          <w:szCs w:val="28"/>
        </w:rPr>
      </w:pPr>
      <w:r w:rsidRPr="72A8A9D8">
        <w:rPr>
          <w:rFonts w:ascii="Arial" w:eastAsia="Arial" w:hAnsi="Arial" w:cs="Arial"/>
          <w:sz w:val="28"/>
          <w:szCs w:val="28"/>
          <w:lang w:val="uk"/>
        </w:rPr>
        <w:t>Справочник по защите от шума и вибрации жилых и общественных зданий, 1989 (Довідник з захисту від шуму та вібрації житлових та громадських будівель)</w:t>
      </w:r>
    </w:p>
    <w:p w14:paraId="12A22D79" w14:textId="77777777" w:rsidR="009D08E0" w:rsidRPr="00545532" w:rsidRDefault="72A8A9D8" w:rsidP="72A8A9D8">
      <w:pPr>
        <w:pStyle w:val="af0"/>
        <w:widowControl/>
        <w:numPr>
          <w:ilvl w:val="0"/>
          <w:numId w:val="5"/>
        </w:numPr>
        <w:tabs>
          <w:tab w:val="left" w:pos="993"/>
        </w:tabs>
        <w:spacing w:line="360" w:lineRule="auto"/>
        <w:ind w:left="0" w:firstLine="567"/>
        <w:jc w:val="both"/>
        <w:rPr>
          <w:rFonts w:ascii="Arial" w:hAnsi="Arial" w:cs="Arial"/>
          <w:sz w:val="28"/>
          <w:szCs w:val="28"/>
        </w:rPr>
      </w:pPr>
      <w:r w:rsidRPr="72A8A9D8">
        <w:rPr>
          <w:rFonts w:ascii="Arial" w:hAnsi="Arial" w:cs="Arial"/>
          <w:sz w:val="28"/>
          <w:szCs w:val="28"/>
        </w:rPr>
        <w:lastRenderedPageBreak/>
        <w:t xml:space="preserve">Закон України від 16.06.1992 № 2456-XII «Про природно-заповідний фонд України» </w:t>
      </w:r>
    </w:p>
    <w:p w14:paraId="72B73F5D" w14:textId="77777777" w:rsidR="009D08E0" w:rsidRPr="00545532" w:rsidRDefault="72A8A9D8" w:rsidP="72A8A9D8">
      <w:pPr>
        <w:pStyle w:val="af0"/>
        <w:widowControl/>
        <w:numPr>
          <w:ilvl w:val="0"/>
          <w:numId w:val="5"/>
        </w:numPr>
        <w:tabs>
          <w:tab w:val="left" w:pos="993"/>
        </w:tabs>
        <w:spacing w:line="360" w:lineRule="auto"/>
        <w:ind w:left="0" w:firstLine="567"/>
        <w:jc w:val="both"/>
        <w:rPr>
          <w:rFonts w:ascii="Arial" w:hAnsi="Arial" w:cs="Arial"/>
          <w:sz w:val="28"/>
          <w:szCs w:val="28"/>
        </w:rPr>
      </w:pPr>
      <w:r w:rsidRPr="72A8A9D8">
        <w:rPr>
          <w:rFonts w:ascii="Arial" w:hAnsi="Arial" w:cs="Arial"/>
          <w:sz w:val="28"/>
          <w:szCs w:val="28"/>
        </w:rPr>
        <w:t xml:space="preserve">Водний кодекс України від 06.06.1995 № 213/95-ВР </w:t>
      </w:r>
    </w:p>
    <w:p w14:paraId="7B06CCC4" w14:textId="77777777" w:rsidR="009D08E0" w:rsidRPr="00545532" w:rsidRDefault="72A8A9D8" w:rsidP="72A8A9D8">
      <w:pPr>
        <w:pStyle w:val="af0"/>
        <w:widowControl/>
        <w:numPr>
          <w:ilvl w:val="0"/>
          <w:numId w:val="5"/>
        </w:numPr>
        <w:tabs>
          <w:tab w:val="left" w:pos="993"/>
        </w:tabs>
        <w:spacing w:line="360" w:lineRule="auto"/>
        <w:ind w:left="0" w:firstLine="567"/>
        <w:jc w:val="both"/>
        <w:rPr>
          <w:rFonts w:ascii="Arial" w:hAnsi="Arial" w:cs="Arial"/>
          <w:sz w:val="28"/>
          <w:szCs w:val="28"/>
        </w:rPr>
      </w:pPr>
      <w:r w:rsidRPr="72A8A9D8">
        <w:rPr>
          <w:rFonts w:ascii="Arial" w:hAnsi="Arial" w:cs="Arial"/>
          <w:sz w:val="28"/>
          <w:szCs w:val="28"/>
        </w:rPr>
        <w:t>Земельний кодекс України від 25.10.2001 № 2768-III</w:t>
      </w:r>
    </w:p>
    <w:p w14:paraId="4EEA7051" w14:textId="77777777" w:rsidR="009D08E0" w:rsidRPr="00545532" w:rsidRDefault="72A8A9D8" w:rsidP="72A8A9D8">
      <w:pPr>
        <w:pStyle w:val="af0"/>
        <w:widowControl/>
        <w:numPr>
          <w:ilvl w:val="0"/>
          <w:numId w:val="5"/>
        </w:numPr>
        <w:tabs>
          <w:tab w:val="left" w:pos="993"/>
        </w:tabs>
        <w:spacing w:line="360" w:lineRule="auto"/>
        <w:ind w:left="0" w:firstLine="567"/>
        <w:jc w:val="both"/>
        <w:rPr>
          <w:rFonts w:ascii="Arial" w:hAnsi="Arial" w:cs="Arial"/>
          <w:sz w:val="28"/>
          <w:szCs w:val="28"/>
        </w:rPr>
      </w:pPr>
      <w:r w:rsidRPr="72A8A9D8">
        <w:rPr>
          <w:rFonts w:ascii="Arial" w:hAnsi="Arial" w:cs="Arial"/>
          <w:sz w:val="28"/>
          <w:szCs w:val="28"/>
        </w:rPr>
        <w:t>Лісовий кодекс України від 21.01.1994 № 3852-XII</w:t>
      </w:r>
    </w:p>
    <w:p w14:paraId="76206D77" w14:textId="77777777" w:rsidR="00094049" w:rsidRPr="00545532" w:rsidRDefault="72A8A9D8" w:rsidP="72A8A9D8">
      <w:pPr>
        <w:pStyle w:val="af0"/>
        <w:widowControl/>
        <w:numPr>
          <w:ilvl w:val="0"/>
          <w:numId w:val="5"/>
        </w:numPr>
        <w:tabs>
          <w:tab w:val="left" w:pos="993"/>
        </w:tabs>
        <w:spacing w:line="360" w:lineRule="auto"/>
        <w:ind w:left="0" w:firstLine="567"/>
        <w:jc w:val="both"/>
        <w:rPr>
          <w:rFonts w:ascii="Arial" w:hAnsi="Arial" w:cs="Arial"/>
          <w:sz w:val="28"/>
          <w:szCs w:val="28"/>
        </w:rPr>
      </w:pPr>
      <w:r w:rsidRPr="72A8A9D8">
        <w:rPr>
          <w:rFonts w:ascii="Arial" w:hAnsi="Arial" w:cs="Arial"/>
          <w:sz w:val="28"/>
          <w:szCs w:val="28"/>
        </w:rPr>
        <w:t>Постанова Кабінету Міністрів України від 28.08.2013 № 808 «Перелік видів діяльності та об’єктів, що становлять підвищену екологічну небезпеку»</w:t>
      </w:r>
    </w:p>
    <w:p w14:paraId="7B7E1349" w14:textId="51014CA0" w:rsidR="00094049" w:rsidRPr="00545532" w:rsidRDefault="008F17A2" w:rsidP="72A8A9D8">
      <w:pPr>
        <w:pStyle w:val="af0"/>
        <w:widowControl/>
        <w:numPr>
          <w:ilvl w:val="0"/>
          <w:numId w:val="5"/>
        </w:numPr>
        <w:tabs>
          <w:tab w:val="left" w:pos="993"/>
        </w:tabs>
        <w:spacing w:line="360" w:lineRule="auto"/>
        <w:ind w:left="0" w:firstLine="567"/>
        <w:jc w:val="both"/>
        <w:rPr>
          <w:rFonts w:ascii="Arial" w:hAnsi="Arial" w:cs="Arial"/>
          <w:sz w:val="28"/>
          <w:szCs w:val="28"/>
        </w:rPr>
      </w:pPr>
      <w:hyperlink r:id="rId22">
        <w:r w:rsidR="72A8A9D8" w:rsidRPr="72A8A9D8">
          <w:rPr>
            <w:rFonts w:ascii="Arial" w:hAnsi="Arial" w:cs="Arial"/>
            <w:sz w:val="28"/>
            <w:szCs w:val="28"/>
            <w:lang w:eastAsia="ru-RU"/>
          </w:rPr>
          <w:t>Постанова</w:t>
        </w:r>
        <w:r w:rsidR="72A8A9D8" w:rsidRPr="72A8A9D8">
          <w:rPr>
            <w:rFonts w:ascii="Arial" w:hAnsi="Arial" w:cs="Arial"/>
            <w:sz w:val="28"/>
            <w:szCs w:val="28"/>
          </w:rPr>
          <w:t xml:space="preserve"> Кабінету Міністрів України</w:t>
        </w:r>
        <w:r w:rsidR="72A8A9D8" w:rsidRPr="72A8A9D8">
          <w:rPr>
            <w:rFonts w:ascii="Arial" w:hAnsi="Arial" w:cs="Arial"/>
            <w:sz w:val="28"/>
            <w:szCs w:val="28"/>
            <w:lang w:eastAsia="ru-RU"/>
          </w:rPr>
          <w:t xml:space="preserve"> від 13.12.2017 р.</w:t>
        </w:r>
        <w:r w:rsidR="72A8A9D8" w:rsidRPr="72A8A9D8">
          <w:rPr>
            <w:rFonts w:ascii="Arial" w:hAnsi="Arial" w:cs="Arial"/>
            <w:sz w:val="28"/>
            <w:szCs w:val="28"/>
            <w:lang w:val="ru-RU" w:eastAsia="ru-RU"/>
          </w:rPr>
          <w:t> </w:t>
        </w:r>
        <w:r w:rsidR="72A8A9D8" w:rsidRPr="72A8A9D8">
          <w:rPr>
            <w:rFonts w:ascii="Arial" w:hAnsi="Arial" w:cs="Arial"/>
            <w:sz w:val="28"/>
            <w:szCs w:val="28"/>
            <w:lang w:eastAsia="ru-RU"/>
          </w:rPr>
          <w:t>№ 1026 «Порядок передачі документації для надання висновку з оцінки впливу на довкілля та фінансування оцінки впливу на довкілля. Порядок ведення Єдиного реєстру з оцінки впливу на довкілля</w:t>
        </w:r>
      </w:hyperlink>
      <w:r w:rsidR="72A8A9D8" w:rsidRPr="72A8A9D8">
        <w:rPr>
          <w:rFonts w:ascii="Arial" w:hAnsi="Arial" w:cs="Arial"/>
          <w:sz w:val="28"/>
          <w:szCs w:val="28"/>
          <w:lang w:eastAsia="ru-RU"/>
        </w:rPr>
        <w:t>»</w:t>
      </w:r>
    </w:p>
    <w:p w14:paraId="54554014" w14:textId="63D15F65" w:rsidR="00094049" w:rsidRPr="00545532" w:rsidRDefault="008F17A2" w:rsidP="72A8A9D8">
      <w:pPr>
        <w:pStyle w:val="af0"/>
        <w:widowControl/>
        <w:numPr>
          <w:ilvl w:val="0"/>
          <w:numId w:val="5"/>
        </w:numPr>
        <w:tabs>
          <w:tab w:val="left" w:pos="993"/>
        </w:tabs>
        <w:spacing w:line="360" w:lineRule="auto"/>
        <w:ind w:left="0" w:firstLine="567"/>
        <w:jc w:val="both"/>
        <w:rPr>
          <w:rFonts w:ascii="Arial" w:hAnsi="Arial" w:cs="Arial"/>
          <w:sz w:val="28"/>
          <w:szCs w:val="28"/>
        </w:rPr>
      </w:pPr>
      <w:hyperlink r:id="rId23">
        <w:r w:rsidR="72A8A9D8" w:rsidRPr="72A8A9D8">
          <w:rPr>
            <w:rFonts w:ascii="Arial" w:hAnsi="Arial" w:cs="Arial"/>
            <w:sz w:val="28"/>
            <w:szCs w:val="28"/>
            <w:lang w:eastAsia="ru-RU"/>
          </w:rPr>
          <w:t>Постанова</w:t>
        </w:r>
        <w:r w:rsidR="72A8A9D8" w:rsidRPr="72A8A9D8">
          <w:rPr>
            <w:rFonts w:ascii="Arial" w:hAnsi="Arial" w:cs="Arial"/>
            <w:sz w:val="28"/>
            <w:szCs w:val="28"/>
          </w:rPr>
          <w:t xml:space="preserve"> </w:t>
        </w:r>
        <w:r w:rsidR="72A8A9D8" w:rsidRPr="72A8A9D8">
          <w:rPr>
            <w:rFonts w:ascii="Arial" w:hAnsi="Arial" w:cs="Arial"/>
            <w:sz w:val="28"/>
            <w:szCs w:val="28"/>
            <w:lang w:eastAsia="ru-RU"/>
          </w:rPr>
          <w:t>Кабінету Міністрів України від 13.12.2017 р.  № 1010 «Про затвердження критеріїв 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w:t>
        </w:r>
      </w:hyperlink>
      <w:r w:rsidR="72A8A9D8" w:rsidRPr="72A8A9D8">
        <w:rPr>
          <w:rFonts w:ascii="Arial" w:hAnsi="Arial" w:cs="Arial"/>
          <w:sz w:val="28"/>
          <w:szCs w:val="28"/>
          <w:lang w:eastAsia="ru-RU"/>
        </w:rPr>
        <w:t>»</w:t>
      </w:r>
    </w:p>
    <w:p w14:paraId="42F0E195" w14:textId="77777777" w:rsidR="009D08E0" w:rsidRPr="00545532" w:rsidRDefault="72A8A9D8" w:rsidP="72A8A9D8">
      <w:pPr>
        <w:pStyle w:val="af0"/>
        <w:widowControl/>
        <w:numPr>
          <w:ilvl w:val="0"/>
          <w:numId w:val="5"/>
        </w:numPr>
        <w:tabs>
          <w:tab w:val="left" w:pos="993"/>
        </w:tabs>
        <w:spacing w:line="360" w:lineRule="auto"/>
        <w:ind w:left="0" w:firstLine="567"/>
        <w:jc w:val="both"/>
        <w:rPr>
          <w:rFonts w:ascii="Arial" w:hAnsi="Arial" w:cs="Arial"/>
          <w:sz w:val="28"/>
          <w:szCs w:val="28"/>
        </w:rPr>
      </w:pPr>
      <w:r w:rsidRPr="72A8A9D8">
        <w:rPr>
          <w:rFonts w:ascii="Arial" w:hAnsi="Arial" w:cs="Arial"/>
          <w:sz w:val="28"/>
          <w:szCs w:val="28"/>
        </w:rPr>
        <w:t>Наказ Міністерства охорони здоров’я України від 21.11.1997 №336 «Про затвердження списків і введення в дію гігієнічних регламентів (ГДК та ОБРВ) у повітрі робочої зони, атмосферному повітрі населених місць та (ОДР) у воді водоймищ</w:t>
      </w:r>
    </w:p>
    <w:p w14:paraId="162AE20C" w14:textId="77777777" w:rsidR="009D08E0" w:rsidRPr="00545532" w:rsidRDefault="72A8A9D8" w:rsidP="72A8A9D8">
      <w:pPr>
        <w:pStyle w:val="af0"/>
        <w:numPr>
          <w:ilvl w:val="0"/>
          <w:numId w:val="5"/>
        </w:numPr>
        <w:tabs>
          <w:tab w:val="left" w:pos="993"/>
        </w:tabs>
        <w:spacing w:line="360" w:lineRule="auto"/>
        <w:ind w:left="0" w:firstLine="567"/>
        <w:jc w:val="both"/>
        <w:rPr>
          <w:rFonts w:ascii="Arial" w:hAnsi="Arial" w:cs="Arial"/>
          <w:sz w:val="28"/>
          <w:szCs w:val="28"/>
        </w:rPr>
      </w:pPr>
      <w:r w:rsidRPr="72A8A9D8">
        <w:rPr>
          <w:rFonts w:ascii="Arial" w:hAnsi="Arial" w:cs="Arial"/>
          <w:sz w:val="28"/>
          <w:szCs w:val="28"/>
        </w:rPr>
        <w:t xml:space="preserve">Державні санітарні правила планування та забудови населених пунктів, затверджених Наказом МОЗ України від 19.06.96р. №173, </w:t>
      </w:r>
    </w:p>
    <w:p w14:paraId="062EA6A7" w14:textId="77777777" w:rsidR="009D08E0" w:rsidRPr="00545532" w:rsidRDefault="72A8A9D8" w:rsidP="72A8A9D8">
      <w:pPr>
        <w:pStyle w:val="af0"/>
        <w:numPr>
          <w:ilvl w:val="0"/>
          <w:numId w:val="5"/>
        </w:numPr>
        <w:tabs>
          <w:tab w:val="left" w:pos="993"/>
        </w:tabs>
        <w:spacing w:line="360" w:lineRule="auto"/>
        <w:ind w:left="0" w:firstLine="567"/>
        <w:jc w:val="both"/>
        <w:rPr>
          <w:rFonts w:ascii="Arial" w:hAnsi="Arial" w:cs="Arial"/>
          <w:sz w:val="28"/>
          <w:szCs w:val="28"/>
        </w:rPr>
      </w:pPr>
      <w:r w:rsidRPr="72A8A9D8">
        <w:rPr>
          <w:rFonts w:ascii="Arial" w:hAnsi="Arial" w:cs="Arial"/>
          <w:sz w:val="28"/>
          <w:szCs w:val="28"/>
        </w:rPr>
        <w:t>Збірник показників емісії (питомих викидів) забруднюючих речовин в атмосферне повітря різними виробництвами (том З, розділ XII), погодженому з Міністерством охорони навколишнього природного середовища України (лист від 8.11.04 № 10990/20/1-10)</w:t>
      </w:r>
    </w:p>
    <w:p w14:paraId="68AB4D4C" w14:textId="77777777" w:rsidR="00293EC8" w:rsidRPr="00545532" w:rsidRDefault="72A8A9D8" w:rsidP="72A8A9D8">
      <w:pPr>
        <w:pStyle w:val="paragraph"/>
        <w:numPr>
          <w:ilvl w:val="0"/>
          <w:numId w:val="5"/>
        </w:numPr>
        <w:shd w:val="clear" w:color="auto" w:fill="FFFFFF" w:themeFill="background1"/>
        <w:tabs>
          <w:tab w:val="left" w:pos="993"/>
        </w:tabs>
        <w:spacing w:before="0" w:beforeAutospacing="0" w:after="0" w:afterAutospacing="0" w:line="360" w:lineRule="auto"/>
        <w:ind w:left="0" w:firstLine="567"/>
        <w:jc w:val="both"/>
        <w:textAlignment w:val="baseline"/>
        <w:rPr>
          <w:rStyle w:val="normaltextrun"/>
          <w:rFonts w:ascii="Arial" w:hAnsi="Arial" w:cs="Arial"/>
          <w:sz w:val="28"/>
          <w:szCs w:val="28"/>
          <w:lang w:val="uk-UA"/>
        </w:rPr>
      </w:pPr>
      <w:r w:rsidRPr="72A8A9D8">
        <w:rPr>
          <w:rStyle w:val="normaltextrun"/>
          <w:rFonts w:ascii="Arial" w:hAnsi="Arial" w:cs="Arial"/>
          <w:sz w:val="28"/>
          <w:szCs w:val="28"/>
          <w:lang w:val="uk-UA"/>
        </w:rPr>
        <w:t xml:space="preserve">Дані про питомі викиди забруднюючих речовин від тваринницьких комплексів і звіроферм викладені у розділі XII. Cельское хозяйство. Збірника показників емісії (питомих викидів) забруднюючих </w:t>
      </w:r>
      <w:r w:rsidRPr="72A8A9D8">
        <w:rPr>
          <w:rStyle w:val="normaltextrun"/>
          <w:rFonts w:ascii="Arial" w:hAnsi="Arial" w:cs="Arial"/>
          <w:sz w:val="28"/>
          <w:szCs w:val="28"/>
          <w:lang w:val="uk-UA"/>
        </w:rPr>
        <w:lastRenderedPageBreak/>
        <w:t>речовин в атмосферне повітря різними виробництвами ТОМ ІІІ. Український науковий центр технічної екології. Донецьк – 2004.</w:t>
      </w:r>
    </w:p>
    <w:p w14:paraId="41DFB6DE" w14:textId="77777777" w:rsidR="00293EC8" w:rsidRPr="00545532" w:rsidRDefault="72A8A9D8" w:rsidP="72A8A9D8">
      <w:pPr>
        <w:pStyle w:val="paragraph"/>
        <w:numPr>
          <w:ilvl w:val="0"/>
          <w:numId w:val="5"/>
        </w:numPr>
        <w:shd w:val="clear" w:color="auto" w:fill="FFFFFF" w:themeFill="background1"/>
        <w:tabs>
          <w:tab w:val="left" w:pos="993"/>
        </w:tabs>
        <w:spacing w:before="0" w:beforeAutospacing="0" w:after="0" w:afterAutospacing="0" w:line="360" w:lineRule="auto"/>
        <w:ind w:left="0" w:firstLine="567"/>
        <w:jc w:val="both"/>
        <w:textAlignment w:val="baseline"/>
        <w:rPr>
          <w:rStyle w:val="normaltextrun"/>
          <w:rFonts w:ascii="Arial" w:hAnsi="Arial" w:cs="Arial"/>
          <w:sz w:val="28"/>
          <w:szCs w:val="28"/>
          <w:lang w:val="uk-UA"/>
        </w:rPr>
      </w:pPr>
      <w:r w:rsidRPr="72A8A9D8">
        <w:rPr>
          <w:rStyle w:val="normaltextrun"/>
          <w:rFonts w:ascii="Arial" w:hAnsi="Arial" w:cs="Arial"/>
          <w:sz w:val="28"/>
          <w:szCs w:val="28"/>
          <w:lang w:val="uk-UA"/>
        </w:rPr>
        <w:t>Гранично допустимі концентрації \ГДК\ та орієнтовні безпечні рівні діяння \ОБРД\ забруднюючих речовин в атмосферному повітрі населених місць. Видання підготовлено Управлінням атмосферного повітря Мінекоресурсів України, Українським науковим центром технічної екології, Головним санітарно-епідеміологічним Управлінням Міністерства охорони здоров’я України, Комітетом з питань гігієнічної регламентації МОЗ України та Українським науковим гігієнічним центром</w:t>
      </w:r>
    </w:p>
    <w:p w14:paraId="074AB790" w14:textId="77777777" w:rsidR="002D5E0F" w:rsidRPr="00545532" w:rsidRDefault="72A8A9D8" w:rsidP="72A8A9D8">
      <w:pPr>
        <w:pStyle w:val="af0"/>
        <w:widowControl/>
        <w:numPr>
          <w:ilvl w:val="0"/>
          <w:numId w:val="5"/>
        </w:numPr>
        <w:tabs>
          <w:tab w:val="left" w:pos="993"/>
        </w:tabs>
        <w:spacing w:line="360" w:lineRule="auto"/>
        <w:ind w:left="0" w:firstLine="567"/>
        <w:jc w:val="both"/>
        <w:rPr>
          <w:rFonts w:ascii="Arial" w:hAnsi="Arial" w:cs="Arial"/>
          <w:sz w:val="28"/>
          <w:szCs w:val="28"/>
        </w:rPr>
      </w:pPr>
      <w:r w:rsidRPr="72A8A9D8">
        <w:rPr>
          <w:rFonts w:ascii="Arial" w:hAnsi="Arial" w:cs="Arial"/>
          <w:sz w:val="28"/>
          <w:szCs w:val="28"/>
        </w:rPr>
        <w:t>ДБН А.2.2-1-2003 Проектування. Склад і зміст матеріалів оцінки впливів на навколишнє середовище (ОВНС) при проектуванні і будівництві підприємств, будинків і споруд, затверджені наказом Міністерства регіонального розвитку, будівництва та житлово- комунального господарства України від 20.11.2009 № 524</w:t>
      </w:r>
    </w:p>
    <w:p w14:paraId="7BF5AE22" w14:textId="77777777" w:rsidR="002D5E0F" w:rsidRPr="00545532" w:rsidRDefault="72A8A9D8" w:rsidP="72A8A9D8">
      <w:pPr>
        <w:pStyle w:val="af0"/>
        <w:widowControl/>
        <w:numPr>
          <w:ilvl w:val="0"/>
          <w:numId w:val="5"/>
        </w:numPr>
        <w:tabs>
          <w:tab w:val="left" w:pos="993"/>
        </w:tabs>
        <w:spacing w:line="360" w:lineRule="auto"/>
        <w:ind w:left="0" w:firstLine="567"/>
        <w:jc w:val="both"/>
        <w:rPr>
          <w:rFonts w:ascii="Arial" w:hAnsi="Arial" w:cs="Arial"/>
          <w:sz w:val="28"/>
          <w:szCs w:val="28"/>
        </w:rPr>
      </w:pPr>
      <w:r w:rsidRPr="72A8A9D8">
        <w:rPr>
          <w:rFonts w:ascii="Arial" w:hAnsi="Arial" w:cs="Arial"/>
          <w:sz w:val="28"/>
          <w:szCs w:val="28"/>
        </w:rPr>
        <w:t xml:space="preserve">ДБН А.2.2-3:2014 Склад та зміст проектних документів на будівництво, затверджені наказом Міністерства регіонального розвитку, будівництва та житлово-комунального господарства України від 04.06.2014 № 163 </w:t>
      </w:r>
    </w:p>
    <w:p w14:paraId="4B36E429" w14:textId="77777777" w:rsidR="002D5E0F" w:rsidRPr="00545532" w:rsidRDefault="72A8A9D8" w:rsidP="72A8A9D8">
      <w:pPr>
        <w:pStyle w:val="af0"/>
        <w:widowControl/>
        <w:numPr>
          <w:ilvl w:val="0"/>
          <w:numId w:val="5"/>
        </w:numPr>
        <w:tabs>
          <w:tab w:val="left" w:pos="993"/>
        </w:tabs>
        <w:spacing w:line="360" w:lineRule="auto"/>
        <w:ind w:left="0" w:firstLine="567"/>
        <w:jc w:val="both"/>
        <w:rPr>
          <w:rFonts w:ascii="Arial" w:hAnsi="Arial" w:cs="Arial"/>
          <w:sz w:val="28"/>
          <w:szCs w:val="28"/>
        </w:rPr>
      </w:pPr>
      <w:r w:rsidRPr="72A8A9D8">
        <w:rPr>
          <w:rFonts w:ascii="Arial" w:hAnsi="Arial" w:cs="Arial"/>
          <w:sz w:val="28"/>
          <w:szCs w:val="28"/>
        </w:rPr>
        <w:t xml:space="preserve">ДБН В.1.1-31:2013 Захист територій, будинків і споруд від шуму, затверджені наказом Міністерства регіонального розвитку, будівництва та житлово-комунального господарства України від 27.12.2013 № 630 </w:t>
      </w:r>
    </w:p>
    <w:p w14:paraId="1A58E940" w14:textId="77777777" w:rsidR="002D5E0F" w:rsidRPr="00545532" w:rsidRDefault="72A8A9D8" w:rsidP="72A8A9D8">
      <w:pPr>
        <w:pStyle w:val="af0"/>
        <w:widowControl/>
        <w:numPr>
          <w:ilvl w:val="0"/>
          <w:numId w:val="5"/>
        </w:numPr>
        <w:tabs>
          <w:tab w:val="left" w:pos="993"/>
        </w:tabs>
        <w:spacing w:line="360" w:lineRule="auto"/>
        <w:ind w:left="0" w:firstLine="567"/>
        <w:jc w:val="both"/>
        <w:rPr>
          <w:rFonts w:ascii="Arial" w:hAnsi="Arial" w:cs="Arial"/>
          <w:sz w:val="28"/>
          <w:szCs w:val="28"/>
        </w:rPr>
      </w:pPr>
      <w:r w:rsidRPr="72A8A9D8">
        <w:rPr>
          <w:rFonts w:ascii="Arial" w:hAnsi="Arial" w:cs="Arial"/>
          <w:sz w:val="28"/>
          <w:szCs w:val="28"/>
        </w:rPr>
        <w:t xml:space="preserve">ДСН 3.3.6.037-99 Санітарні норми виробничого шуму, ультразвуку та інфразвуку, затверджені постановою Головного Державного санітарного лікаря України від 01.12.1999 № 37 </w:t>
      </w:r>
    </w:p>
    <w:p w14:paraId="710BC3BB" w14:textId="77777777" w:rsidR="002D5E0F" w:rsidRPr="00545532" w:rsidRDefault="72A8A9D8" w:rsidP="72A8A9D8">
      <w:pPr>
        <w:pStyle w:val="af0"/>
        <w:widowControl/>
        <w:numPr>
          <w:ilvl w:val="0"/>
          <w:numId w:val="5"/>
        </w:numPr>
        <w:tabs>
          <w:tab w:val="left" w:pos="993"/>
        </w:tabs>
        <w:spacing w:line="360" w:lineRule="auto"/>
        <w:ind w:left="0" w:firstLine="567"/>
        <w:jc w:val="both"/>
        <w:rPr>
          <w:rFonts w:ascii="Arial" w:hAnsi="Arial" w:cs="Arial"/>
          <w:sz w:val="28"/>
          <w:szCs w:val="28"/>
        </w:rPr>
      </w:pPr>
      <w:r w:rsidRPr="72A8A9D8">
        <w:rPr>
          <w:rFonts w:ascii="Arial" w:hAnsi="Arial" w:cs="Arial"/>
          <w:sz w:val="28"/>
          <w:szCs w:val="28"/>
        </w:rPr>
        <w:t xml:space="preserve">Збірник показників емісії (питомих викидів) забруднюючих речовин в атмосферне повітря різними виробництвами. Прийнято Українським науковим центром технічної екології </w:t>
      </w:r>
    </w:p>
    <w:p w14:paraId="3CE8EB9E" w14:textId="7E7CFE15" w:rsidR="002D5E0F" w:rsidRPr="00545532" w:rsidRDefault="72A8A9D8" w:rsidP="72A8A9D8">
      <w:pPr>
        <w:pStyle w:val="af0"/>
        <w:widowControl/>
        <w:numPr>
          <w:ilvl w:val="0"/>
          <w:numId w:val="5"/>
        </w:numPr>
        <w:tabs>
          <w:tab w:val="left" w:pos="993"/>
        </w:tabs>
        <w:spacing w:line="360" w:lineRule="auto"/>
        <w:ind w:left="0" w:firstLine="567"/>
        <w:jc w:val="both"/>
        <w:rPr>
          <w:rFonts w:ascii="Arial" w:hAnsi="Arial" w:cs="Arial"/>
          <w:sz w:val="28"/>
          <w:szCs w:val="28"/>
        </w:rPr>
      </w:pPr>
      <w:r w:rsidRPr="72A8A9D8">
        <w:rPr>
          <w:rFonts w:ascii="Arial" w:hAnsi="Arial" w:cs="Arial"/>
          <w:sz w:val="28"/>
          <w:szCs w:val="28"/>
        </w:rPr>
        <w:t xml:space="preserve">ОНД-86 Методика расчета концентраций в атмосферном воздухе вредных веществ, содержащихся в выбросах предприятий (Методика </w:t>
      </w:r>
      <w:r w:rsidRPr="72A8A9D8">
        <w:rPr>
          <w:rFonts w:ascii="Arial" w:hAnsi="Arial" w:cs="Arial"/>
          <w:sz w:val="28"/>
          <w:szCs w:val="28"/>
        </w:rPr>
        <w:lastRenderedPageBreak/>
        <w:t xml:space="preserve">розрахунку концентрацій в атмосферному повітрі шкідливих речовин, які знаходяться у викидах підприємств) </w:t>
      </w:r>
    </w:p>
    <w:p w14:paraId="085C57FB" w14:textId="77777777" w:rsidR="00094049" w:rsidRPr="00545532" w:rsidRDefault="00094049" w:rsidP="00CC1CEC">
      <w:pPr>
        <w:widowControl/>
        <w:spacing w:line="360" w:lineRule="auto"/>
        <w:ind w:firstLine="567"/>
        <w:jc w:val="both"/>
        <w:rPr>
          <w:rFonts w:ascii="Arial" w:hAnsi="Arial" w:cs="Arial"/>
          <w:caps/>
          <w:sz w:val="28"/>
          <w:szCs w:val="28"/>
        </w:rPr>
      </w:pPr>
    </w:p>
    <w:p w14:paraId="4BDB5498" w14:textId="77777777" w:rsidR="002C7834" w:rsidRPr="00545532" w:rsidRDefault="002C7834" w:rsidP="00CC1CEC">
      <w:pPr>
        <w:spacing w:line="360" w:lineRule="auto"/>
        <w:ind w:firstLine="540"/>
        <w:jc w:val="both"/>
        <w:rPr>
          <w:rFonts w:ascii="Arial" w:hAnsi="Arial" w:cs="Arial"/>
          <w:bCs/>
          <w:iCs/>
          <w:sz w:val="28"/>
          <w:szCs w:val="28"/>
        </w:rPr>
      </w:pPr>
    </w:p>
    <w:p w14:paraId="2F3E3677" w14:textId="77777777" w:rsidR="00545532" w:rsidRPr="00545532" w:rsidRDefault="00545532" w:rsidP="00CC1CEC">
      <w:pPr>
        <w:spacing w:line="360" w:lineRule="auto"/>
        <w:ind w:firstLine="540"/>
        <w:jc w:val="both"/>
        <w:rPr>
          <w:rFonts w:ascii="Arial" w:hAnsi="Arial" w:cs="Arial"/>
          <w:bCs/>
          <w:iCs/>
          <w:sz w:val="28"/>
          <w:szCs w:val="28"/>
        </w:rPr>
      </w:pPr>
    </w:p>
    <w:p w14:paraId="1FBA647E" w14:textId="77777777" w:rsidR="00545532" w:rsidRPr="00545532" w:rsidRDefault="00545532" w:rsidP="00CC1CEC">
      <w:pPr>
        <w:spacing w:line="360" w:lineRule="auto"/>
        <w:ind w:firstLine="540"/>
        <w:jc w:val="both"/>
        <w:rPr>
          <w:rFonts w:ascii="Arial" w:hAnsi="Arial" w:cs="Arial"/>
          <w:bCs/>
          <w:iCs/>
          <w:sz w:val="28"/>
          <w:szCs w:val="28"/>
        </w:rPr>
      </w:pPr>
    </w:p>
    <w:p w14:paraId="4786C8AF" w14:textId="77777777" w:rsidR="007A7299" w:rsidRPr="00545532" w:rsidRDefault="72A8A9D8" w:rsidP="72A8A9D8">
      <w:pPr>
        <w:pBdr>
          <w:top w:val="single" w:sz="4" w:space="1" w:color="auto"/>
          <w:bottom w:val="single" w:sz="4" w:space="1" w:color="auto"/>
        </w:pBdr>
        <w:jc w:val="both"/>
        <w:rPr>
          <w:rFonts w:ascii="Arial" w:hAnsi="Arial" w:cs="Arial"/>
          <w:b/>
          <w:bCs/>
          <w:sz w:val="28"/>
          <w:szCs w:val="28"/>
        </w:rPr>
      </w:pPr>
      <w:r w:rsidRPr="72A8A9D8">
        <w:rPr>
          <w:rFonts w:ascii="Arial" w:hAnsi="Arial" w:cs="Arial"/>
          <w:b/>
          <w:bCs/>
          <w:sz w:val="28"/>
          <w:szCs w:val="28"/>
        </w:rPr>
        <w:t>13.020.30</w:t>
      </w:r>
    </w:p>
    <w:p w14:paraId="18CDC2AF" w14:textId="77777777" w:rsidR="007A7299" w:rsidRPr="00545532" w:rsidRDefault="007A7299" w:rsidP="00CC1CEC">
      <w:pPr>
        <w:pBdr>
          <w:top w:val="single" w:sz="4" w:space="1" w:color="auto"/>
          <w:bottom w:val="single" w:sz="4" w:space="1" w:color="auto"/>
        </w:pBdr>
        <w:jc w:val="both"/>
        <w:rPr>
          <w:rFonts w:ascii="Arial" w:hAnsi="Arial" w:cs="Arial"/>
          <w:b/>
          <w:bCs/>
          <w:sz w:val="28"/>
          <w:szCs w:val="28"/>
        </w:rPr>
      </w:pPr>
    </w:p>
    <w:p w14:paraId="74869460" w14:textId="28B276A3" w:rsidR="00047A50" w:rsidRPr="00545532" w:rsidRDefault="72A8A9D8" w:rsidP="72A8A9D8">
      <w:pPr>
        <w:pBdr>
          <w:top w:val="single" w:sz="4" w:space="1" w:color="auto"/>
          <w:bottom w:val="single" w:sz="4" w:space="1" w:color="auto"/>
        </w:pBdr>
        <w:jc w:val="both"/>
        <w:rPr>
          <w:rFonts w:ascii="Arial" w:hAnsi="Arial" w:cs="Arial"/>
          <w:sz w:val="28"/>
          <w:szCs w:val="28"/>
        </w:rPr>
      </w:pPr>
      <w:r w:rsidRPr="72A8A9D8">
        <w:rPr>
          <w:rFonts w:ascii="Arial" w:hAnsi="Arial" w:cs="Arial"/>
          <w:b/>
          <w:bCs/>
          <w:sz w:val="28"/>
          <w:szCs w:val="28"/>
        </w:rPr>
        <w:t xml:space="preserve">Ключові слова: </w:t>
      </w:r>
      <w:r w:rsidRPr="72A8A9D8">
        <w:rPr>
          <w:rFonts w:ascii="Arial" w:hAnsi="Arial" w:cs="Arial"/>
          <w:sz w:val="28"/>
          <w:szCs w:val="28"/>
        </w:rPr>
        <w:t>оцінка впливу на довкілля, свинокомплекси, будівництво, експлуатація, критерії оцінки впливу, біорізноманіття, земельні ресурси, атмосферне повітря, хімічне забруднення, парникові гази, водоспоживання, водокористування, утворення відходів, акустичне забруднення, поводження з гноєм, запахи, енергоефективність, соціальна відповідальність, здоров’я людей, оцінка моніторингу довкілля.</w:t>
      </w:r>
    </w:p>
    <w:p w14:paraId="187F57B8" w14:textId="77777777" w:rsidR="00047A50" w:rsidRPr="00545532" w:rsidRDefault="00047A50" w:rsidP="00CC1CEC">
      <w:pPr>
        <w:jc w:val="both"/>
        <w:rPr>
          <w:rFonts w:ascii="Arial" w:hAnsi="Arial" w:cs="Arial"/>
          <w:sz w:val="28"/>
          <w:szCs w:val="28"/>
        </w:rPr>
      </w:pPr>
    </w:p>
    <w:p w14:paraId="54738AF4" w14:textId="77777777" w:rsidR="00047A50" w:rsidRPr="00545532" w:rsidRDefault="00047A50" w:rsidP="00CC1CEC">
      <w:pPr>
        <w:jc w:val="both"/>
        <w:rPr>
          <w:rFonts w:ascii="Arial" w:hAnsi="Arial" w:cs="Arial"/>
          <w:sz w:val="28"/>
          <w:szCs w:val="28"/>
        </w:rPr>
      </w:pPr>
    </w:p>
    <w:p w14:paraId="46ABBD8F" w14:textId="77777777" w:rsidR="00047A50" w:rsidRPr="00545532" w:rsidRDefault="00047A50" w:rsidP="00CC1CEC">
      <w:pPr>
        <w:jc w:val="both"/>
        <w:rPr>
          <w:rFonts w:ascii="Arial" w:hAnsi="Arial" w:cs="Arial"/>
          <w:sz w:val="28"/>
          <w:szCs w:val="28"/>
        </w:rPr>
      </w:pPr>
    </w:p>
    <w:p w14:paraId="06BBA33E" w14:textId="77777777" w:rsidR="00047A50" w:rsidRPr="00545532" w:rsidRDefault="00047A50" w:rsidP="00CC1CEC">
      <w:pPr>
        <w:jc w:val="both"/>
        <w:rPr>
          <w:rFonts w:ascii="Arial" w:hAnsi="Arial" w:cs="Arial"/>
          <w:sz w:val="28"/>
          <w:szCs w:val="28"/>
        </w:rPr>
      </w:pPr>
    </w:p>
    <w:p w14:paraId="464FCBC1" w14:textId="77777777" w:rsidR="00047A50" w:rsidRPr="00545532" w:rsidRDefault="00047A50" w:rsidP="00CC1CEC">
      <w:pPr>
        <w:jc w:val="both"/>
        <w:rPr>
          <w:rFonts w:ascii="Arial" w:hAnsi="Arial" w:cs="Arial"/>
          <w:sz w:val="28"/>
          <w:szCs w:val="28"/>
        </w:rPr>
      </w:pPr>
    </w:p>
    <w:p w14:paraId="5C8C6B09" w14:textId="77777777" w:rsidR="00047A50" w:rsidRPr="00545532" w:rsidRDefault="00047A50" w:rsidP="00CC1CEC">
      <w:pPr>
        <w:jc w:val="both"/>
        <w:rPr>
          <w:rFonts w:ascii="Arial" w:hAnsi="Arial" w:cs="Arial"/>
          <w:sz w:val="28"/>
          <w:szCs w:val="28"/>
        </w:rPr>
      </w:pPr>
    </w:p>
    <w:sectPr w:rsidR="00047A50" w:rsidRPr="00545532" w:rsidSect="000009E7">
      <w:pgSz w:w="11907" w:h="16840" w:code="9"/>
      <w:pgMar w:top="1134" w:right="850" w:bottom="1134" w:left="1276"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A9B9A" w14:textId="77777777" w:rsidR="00B90AC4" w:rsidRDefault="00B90AC4">
      <w:r>
        <w:separator/>
      </w:r>
    </w:p>
  </w:endnote>
  <w:endnote w:type="continuationSeparator" w:id="0">
    <w:p w14:paraId="3732A601" w14:textId="77777777" w:rsidR="00B90AC4" w:rsidRDefault="00B90AC4">
      <w:r>
        <w:continuationSeparator/>
      </w:r>
    </w:p>
  </w:endnote>
  <w:endnote w:type="continuationNotice" w:id="1">
    <w:p w14:paraId="73A4011A" w14:textId="77777777" w:rsidR="00B90AC4" w:rsidRDefault="00B90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02A38" w14:textId="3C4AB84D" w:rsidR="008F17A2" w:rsidRPr="00076BE6" w:rsidRDefault="008F17A2" w:rsidP="00076BE6">
    <w:pPr>
      <w:pStyle w:val="a3"/>
      <w:widowControl/>
      <w:ind w:right="360"/>
      <w:rPr>
        <w:rFonts w:ascii="Arial" w:hAnsi="Arial" w:cs="Arial"/>
      </w:rPr>
    </w:pPr>
    <w:r w:rsidRPr="00076BE6">
      <w:rPr>
        <w:rStyle w:val="a4"/>
        <w:rFonts w:ascii="Arial" w:hAnsi="Arial" w:cs="Arial"/>
      </w:rPr>
      <w:fldChar w:fldCharType="begin"/>
    </w:r>
    <w:r w:rsidRPr="00076BE6">
      <w:rPr>
        <w:rStyle w:val="a4"/>
        <w:rFonts w:ascii="Arial" w:hAnsi="Arial" w:cs="Arial"/>
      </w:rPr>
      <w:instrText xml:space="preserve"> PAGE </w:instrText>
    </w:r>
    <w:r w:rsidRPr="00076BE6">
      <w:rPr>
        <w:rStyle w:val="a4"/>
        <w:rFonts w:ascii="Arial" w:hAnsi="Arial" w:cs="Arial"/>
      </w:rPr>
      <w:fldChar w:fldCharType="separate"/>
    </w:r>
    <w:r w:rsidR="00345629">
      <w:rPr>
        <w:rStyle w:val="a4"/>
        <w:rFonts w:ascii="Arial" w:hAnsi="Arial" w:cs="Arial"/>
        <w:noProof/>
      </w:rPr>
      <w:t>IV</w:t>
    </w:r>
    <w:r w:rsidRPr="00076BE6">
      <w:rPr>
        <w:rStyle w:val="a4"/>
        <w:rFonts w:ascii="Arial" w:hAnsi="Arial" w:cs="Aria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CF157" w14:textId="3AC99A86" w:rsidR="008F17A2" w:rsidRPr="00076BE6" w:rsidRDefault="008F17A2" w:rsidP="00076BE6">
    <w:pPr>
      <w:pStyle w:val="a3"/>
      <w:widowControl/>
      <w:ind w:firstLine="360"/>
      <w:jc w:val="right"/>
      <w:rPr>
        <w:rFonts w:ascii="Arial" w:hAnsi="Arial" w:cs="Arial"/>
      </w:rPr>
    </w:pPr>
    <w:r w:rsidRPr="00076BE6">
      <w:rPr>
        <w:rStyle w:val="a4"/>
        <w:rFonts w:ascii="Arial" w:hAnsi="Arial" w:cs="Arial"/>
      </w:rPr>
      <w:fldChar w:fldCharType="begin"/>
    </w:r>
    <w:r w:rsidRPr="00076BE6">
      <w:rPr>
        <w:rStyle w:val="a4"/>
        <w:rFonts w:ascii="Arial" w:hAnsi="Arial" w:cs="Arial"/>
      </w:rPr>
      <w:instrText xml:space="preserve"> PAGE </w:instrText>
    </w:r>
    <w:r w:rsidRPr="00076BE6">
      <w:rPr>
        <w:rStyle w:val="a4"/>
        <w:rFonts w:ascii="Arial" w:hAnsi="Arial" w:cs="Arial"/>
      </w:rPr>
      <w:fldChar w:fldCharType="separate"/>
    </w:r>
    <w:r w:rsidR="00345629">
      <w:rPr>
        <w:rStyle w:val="a4"/>
        <w:rFonts w:ascii="Arial" w:hAnsi="Arial" w:cs="Arial"/>
        <w:noProof/>
      </w:rPr>
      <w:t>III</w:t>
    </w:r>
    <w:r w:rsidRPr="00076BE6">
      <w:rPr>
        <w:rStyle w:val="a4"/>
        <w:rFonts w:ascii="Arial" w:hAnsi="Arial" w:cs="Arial"/>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821A" w14:textId="5B8F77B1" w:rsidR="008F17A2" w:rsidRPr="00076BE6" w:rsidRDefault="008F17A2" w:rsidP="00D22C44">
    <w:pPr>
      <w:pStyle w:val="a3"/>
      <w:widowControl/>
      <w:ind w:right="360"/>
      <w:rPr>
        <w:rFonts w:ascii="Arial" w:hAnsi="Arial" w:cs="Arial"/>
      </w:rPr>
    </w:pPr>
    <w:r w:rsidRPr="00076BE6">
      <w:rPr>
        <w:rStyle w:val="a4"/>
        <w:rFonts w:ascii="Arial" w:hAnsi="Arial" w:cs="Arial"/>
      </w:rPr>
      <w:fldChar w:fldCharType="begin"/>
    </w:r>
    <w:r w:rsidRPr="00076BE6">
      <w:rPr>
        <w:rStyle w:val="a4"/>
        <w:rFonts w:ascii="Arial" w:hAnsi="Arial" w:cs="Arial"/>
      </w:rPr>
      <w:instrText xml:space="preserve"> PAGE </w:instrText>
    </w:r>
    <w:r w:rsidRPr="00076BE6">
      <w:rPr>
        <w:rStyle w:val="a4"/>
        <w:rFonts w:ascii="Arial" w:hAnsi="Arial" w:cs="Arial"/>
      </w:rPr>
      <w:fldChar w:fldCharType="separate"/>
    </w:r>
    <w:r w:rsidR="00345629">
      <w:rPr>
        <w:rStyle w:val="a4"/>
        <w:rFonts w:ascii="Arial" w:hAnsi="Arial" w:cs="Arial"/>
        <w:noProof/>
      </w:rPr>
      <w:t>58</w:t>
    </w:r>
    <w:r w:rsidRPr="00076BE6">
      <w:rPr>
        <w:rStyle w:val="a4"/>
        <w:rFonts w:ascii="Arial" w:hAnsi="Arial" w:cs="Arial"/>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BA8A0" w14:textId="6CB730DA" w:rsidR="008F17A2" w:rsidRPr="00FE34BC" w:rsidRDefault="008F17A2" w:rsidP="00FE34BC">
    <w:pPr>
      <w:pStyle w:val="a3"/>
      <w:widowControl/>
      <w:ind w:right="360" w:firstLine="360"/>
      <w:jc w:val="right"/>
      <w:rPr>
        <w:rFonts w:ascii="Arial" w:hAnsi="Arial" w:cs="Arial"/>
      </w:rPr>
    </w:pPr>
    <w:r w:rsidRPr="00FE34BC">
      <w:rPr>
        <w:rStyle w:val="a4"/>
        <w:rFonts w:ascii="Arial" w:hAnsi="Arial" w:cs="Arial"/>
      </w:rPr>
      <w:fldChar w:fldCharType="begin"/>
    </w:r>
    <w:r w:rsidRPr="00FE34BC">
      <w:rPr>
        <w:rStyle w:val="a4"/>
        <w:rFonts w:ascii="Arial" w:hAnsi="Arial" w:cs="Arial"/>
      </w:rPr>
      <w:instrText xml:space="preserve"> PAGE </w:instrText>
    </w:r>
    <w:r w:rsidRPr="00FE34BC">
      <w:rPr>
        <w:rStyle w:val="a4"/>
        <w:rFonts w:ascii="Arial" w:hAnsi="Arial" w:cs="Arial"/>
      </w:rPr>
      <w:fldChar w:fldCharType="separate"/>
    </w:r>
    <w:r w:rsidR="00345629">
      <w:rPr>
        <w:rStyle w:val="a4"/>
        <w:rFonts w:ascii="Arial" w:hAnsi="Arial" w:cs="Arial"/>
        <w:noProof/>
      </w:rPr>
      <w:t>59</w:t>
    </w:r>
    <w:r w:rsidRPr="00FE34BC">
      <w:rPr>
        <w:rStyle w:val="a4"/>
        <w:rFonts w:ascii="Arial" w:hAnsi="Arial" w:cs="Arial"/>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CB77" w14:textId="472D776F" w:rsidR="008F17A2" w:rsidRPr="00076BE6" w:rsidRDefault="008F17A2" w:rsidP="00D22C44">
    <w:pPr>
      <w:pStyle w:val="a3"/>
      <w:jc w:val="right"/>
      <w:rPr>
        <w:rFonts w:ascii="Arial" w:hAnsi="Arial" w:cs="Arial"/>
        <w:b/>
        <w:sz w:val="20"/>
      </w:rPr>
    </w:pPr>
    <w:r w:rsidRPr="00076BE6">
      <w:rPr>
        <w:rStyle w:val="a4"/>
        <w:rFonts w:ascii="Arial" w:hAnsi="Arial" w:cs="Arial"/>
      </w:rPr>
      <w:fldChar w:fldCharType="begin"/>
    </w:r>
    <w:r w:rsidRPr="00076BE6">
      <w:rPr>
        <w:rStyle w:val="a4"/>
        <w:rFonts w:ascii="Arial" w:hAnsi="Arial" w:cs="Arial"/>
      </w:rPr>
      <w:instrText xml:space="preserve"> PAGE </w:instrText>
    </w:r>
    <w:r w:rsidRPr="00076BE6">
      <w:rPr>
        <w:rStyle w:val="a4"/>
        <w:rFonts w:ascii="Arial" w:hAnsi="Arial" w:cs="Arial"/>
      </w:rPr>
      <w:fldChar w:fldCharType="separate"/>
    </w:r>
    <w:r w:rsidR="00345629">
      <w:rPr>
        <w:rStyle w:val="a4"/>
        <w:rFonts w:ascii="Arial" w:hAnsi="Arial" w:cs="Arial"/>
        <w:noProof/>
      </w:rPr>
      <w:t>54</w:t>
    </w:r>
    <w:r w:rsidRPr="00076BE6">
      <w:rPr>
        <w:rStyle w:val="a4"/>
        <w:rFonts w:ascii="Arial" w:hAnsi="Arial" w:cs="Arial"/>
      </w:rPr>
      <w:fldChar w:fldCharType="end"/>
    </w:r>
  </w:p>
  <w:p w14:paraId="3382A365" w14:textId="77777777" w:rsidR="008F17A2" w:rsidRPr="00001F9F" w:rsidRDefault="008F17A2" w:rsidP="00D6046D">
    <w:pPr>
      <w:pStyle w:val="a3"/>
      <w:jc w:val="right"/>
      <w:rPr>
        <w:b/>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D5F31" w14:textId="77777777" w:rsidR="00B90AC4" w:rsidRDefault="00B90AC4">
      <w:r>
        <w:separator/>
      </w:r>
    </w:p>
  </w:footnote>
  <w:footnote w:type="continuationSeparator" w:id="0">
    <w:p w14:paraId="10B5A5F7" w14:textId="77777777" w:rsidR="00B90AC4" w:rsidRDefault="00B90AC4">
      <w:r>
        <w:continuationSeparator/>
      </w:r>
    </w:p>
  </w:footnote>
  <w:footnote w:type="continuationNotice" w:id="1">
    <w:p w14:paraId="30CC55CA" w14:textId="77777777" w:rsidR="00B90AC4" w:rsidRDefault="00B90AC4"/>
  </w:footnote>
  <w:footnote w:id="2">
    <w:p w14:paraId="50895670" w14:textId="77777777" w:rsidR="008F17A2" w:rsidRDefault="008F17A2" w:rsidP="000363E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FCEB5" w14:textId="77777777" w:rsidR="008F17A2" w:rsidRDefault="008F17A2" w:rsidP="72A8A9D8">
    <w:pPr>
      <w:pStyle w:val="a5"/>
      <w:rPr>
        <w:rFonts w:ascii="Arial" w:hAnsi="Arial"/>
        <w:b/>
        <w:bCs/>
        <w:sz w:val="20"/>
        <w:szCs w:val="20"/>
      </w:rPr>
    </w:pPr>
    <w:r w:rsidRPr="72A8A9D8">
      <w:rPr>
        <w:rFonts w:ascii="Arial" w:hAnsi="Arial"/>
        <w:b/>
        <w:bCs/>
        <w:sz w:val="20"/>
        <w:szCs w:val="20"/>
      </w:rPr>
      <w:t xml:space="preserve">ДСТУ </w:t>
    </w:r>
    <w:r w:rsidRPr="72A8A9D8">
      <w:rPr>
        <w:rFonts w:ascii="Arial" w:hAnsi="Arial"/>
        <w:b/>
        <w:bCs/>
        <w:caps/>
        <w:sz w:val="20"/>
        <w:szCs w:val="20"/>
      </w:rPr>
      <w:t>ISO 14001:____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03830" w14:textId="77777777" w:rsidR="008F17A2" w:rsidRPr="00076BE6" w:rsidRDefault="008F17A2" w:rsidP="72A8A9D8">
    <w:pPr>
      <w:pStyle w:val="a5"/>
      <w:jc w:val="right"/>
      <w:rPr>
        <w:rFonts w:ascii="Arial" w:hAnsi="Arial" w:cs="Arial"/>
        <w:b/>
        <w:bCs/>
        <w:sz w:val="28"/>
        <w:szCs w:val="28"/>
      </w:rPr>
    </w:pPr>
    <w:r w:rsidRPr="72A8A9D8">
      <w:rPr>
        <w:rFonts w:ascii="Arial" w:hAnsi="Arial" w:cs="Arial"/>
        <w:b/>
        <w:bCs/>
        <w:sz w:val="28"/>
        <w:szCs w:val="28"/>
      </w:rPr>
      <w:t xml:space="preserve">прДСТУ </w:t>
    </w:r>
    <w:r w:rsidRPr="72A8A9D8">
      <w:rPr>
        <w:rFonts w:ascii="Arial" w:hAnsi="Arial" w:cs="Arial"/>
        <w:b/>
        <w:bCs/>
        <w:caps/>
        <w:sz w:val="28"/>
        <w:szCs w:val="28"/>
      </w:rPr>
      <w:t>…:20</w:t>
    </w:r>
    <w:r w:rsidRPr="72A8A9D8">
      <w:rPr>
        <w:rFonts w:ascii="Arial" w:hAnsi="Arial" w:cs="Arial"/>
        <w:b/>
        <w:bCs/>
        <w:caps/>
        <w:sz w:val="28"/>
        <w:szCs w:val="28"/>
        <w:lang w:val="en-US"/>
      </w:rPr>
      <w:t>1_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0A367" w14:textId="77777777" w:rsidR="008F17A2" w:rsidRPr="00076BE6" w:rsidRDefault="008F17A2" w:rsidP="72A8A9D8">
    <w:pPr>
      <w:pStyle w:val="a5"/>
      <w:rPr>
        <w:rFonts w:ascii="Arial" w:hAnsi="Arial" w:cs="Arial"/>
        <w:b/>
        <w:bCs/>
        <w:sz w:val="28"/>
        <w:szCs w:val="28"/>
      </w:rPr>
    </w:pPr>
    <w:r w:rsidRPr="72A8A9D8">
      <w:rPr>
        <w:rFonts w:ascii="Arial" w:hAnsi="Arial" w:cs="Arial"/>
        <w:b/>
        <w:bCs/>
        <w:sz w:val="28"/>
        <w:szCs w:val="28"/>
      </w:rPr>
      <w:t xml:space="preserve">прДСТУ </w:t>
    </w:r>
    <w:r w:rsidRPr="72A8A9D8">
      <w:rPr>
        <w:rFonts w:ascii="Arial" w:hAnsi="Arial" w:cs="Arial"/>
        <w:b/>
        <w:bCs/>
        <w:caps/>
        <w:sz w:val="28"/>
        <w:szCs w:val="28"/>
      </w:rPr>
      <w:t>…:20</w:t>
    </w:r>
    <w:r w:rsidRPr="72A8A9D8">
      <w:rPr>
        <w:rFonts w:ascii="Arial" w:hAnsi="Arial" w:cs="Arial"/>
        <w:b/>
        <w:bCs/>
        <w:caps/>
        <w:sz w:val="28"/>
        <w:szCs w:val="28"/>
        <w:lang w:val="en-US"/>
      </w:rPr>
      <w:t>1_</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75868" w14:textId="77777777" w:rsidR="008F17A2" w:rsidRDefault="008F17A2" w:rsidP="72A8A9D8">
    <w:pPr>
      <w:pStyle w:val="a5"/>
      <w:rPr>
        <w:rFonts w:ascii="Arial" w:hAnsi="Arial"/>
        <w:b/>
        <w:bCs/>
        <w:sz w:val="20"/>
        <w:szCs w:val="20"/>
      </w:rPr>
    </w:pPr>
    <w:r w:rsidRPr="72A8A9D8">
      <w:rPr>
        <w:rFonts w:ascii="Arial" w:hAnsi="Arial"/>
        <w:b/>
        <w:bCs/>
        <w:sz w:val="20"/>
        <w:szCs w:val="20"/>
      </w:rPr>
      <w:t xml:space="preserve">ДСТУ </w:t>
    </w:r>
    <w:r w:rsidRPr="72A8A9D8">
      <w:rPr>
        <w:rFonts w:ascii="Arial" w:hAnsi="Arial"/>
        <w:b/>
        <w:bCs/>
        <w:caps/>
        <w:sz w:val="20"/>
        <w:szCs w:val="20"/>
      </w:rPr>
      <w:t>ISO 14001:____</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3A9B2" w14:textId="77777777" w:rsidR="008F17A2" w:rsidRPr="00076BE6" w:rsidRDefault="008F17A2" w:rsidP="72A8A9D8">
    <w:pPr>
      <w:pStyle w:val="a5"/>
      <w:rPr>
        <w:rFonts w:ascii="Arial" w:hAnsi="Arial" w:cs="Arial"/>
        <w:b/>
        <w:bCs/>
        <w:sz w:val="28"/>
        <w:szCs w:val="28"/>
      </w:rPr>
    </w:pPr>
    <w:r w:rsidRPr="72A8A9D8">
      <w:rPr>
        <w:rFonts w:ascii="Arial" w:hAnsi="Arial" w:cs="Arial"/>
        <w:b/>
        <w:bCs/>
        <w:sz w:val="28"/>
        <w:szCs w:val="28"/>
      </w:rPr>
      <w:t xml:space="preserve">прДСТУ </w:t>
    </w:r>
    <w:r w:rsidRPr="72A8A9D8">
      <w:rPr>
        <w:rFonts w:ascii="Arial" w:hAnsi="Arial" w:cs="Arial"/>
        <w:b/>
        <w:bCs/>
        <w:caps/>
        <w:sz w:val="28"/>
        <w:szCs w:val="28"/>
      </w:rPr>
      <w:t>…:20</w:t>
    </w:r>
    <w:r w:rsidRPr="72A8A9D8">
      <w:rPr>
        <w:rFonts w:ascii="Arial" w:hAnsi="Arial" w:cs="Arial"/>
        <w:b/>
        <w:bCs/>
        <w:caps/>
        <w:sz w:val="28"/>
        <w:szCs w:val="28"/>
        <w:lang w:val="en-US"/>
      </w:rPr>
      <w:t>1_</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45086" w14:textId="78DD257D" w:rsidR="008F17A2" w:rsidRPr="00076BE6" w:rsidRDefault="008F17A2" w:rsidP="72A8A9D8">
    <w:pPr>
      <w:pStyle w:val="a5"/>
      <w:jc w:val="right"/>
      <w:rPr>
        <w:rFonts w:ascii="Arial" w:hAnsi="Arial" w:cs="Arial"/>
        <w:b/>
        <w:bCs/>
        <w:sz w:val="28"/>
        <w:szCs w:val="28"/>
      </w:rPr>
    </w:pPr>
    <w:r w:rsidRPr="72A8A9D8">
      <w:rPr>
        <w:rFonts w:ascii="Arial" w:hAnsi="Arial" w:cs="Arial"/>
        <w:b/>
        <w:bCs/>
        <w:sz w:val="28"/>
        <w:szCs w:val="28"/>
      </w:rPr>
      <w:t xml:space="preserve">прДСТУ </w:t>
    </w:r>
    <w:r w:rsidRPr="72A8A9D8">
      <w:rPr>
        <w:rFonts w:ascii="Arial" w:hAnsi="Arial" w:cs="Arial"/>
        <w:b/>
        <w:bCs/>
        <w:caps/>
        <w:sz w:val="28"/>
        <w:szCs w:val="28"/>
      </w:rPr>
      <w:t>…:20</w:t>
    </w:r>
    <w:r w:rsidRPr="72A8A9D8">
      <w:rPr>
        <w:rFonts w:ascii="Arial" w:hAnsi="Arial" w:cs="Arial"/>
        <w:b/>
        <w:bCs/>
        <w:caps/>
        <w:sz w:val="28"/>
        <w:szCs w:val="28"/>
        <w:lang w:val="en-US"/>
      </w:rPr>
      <w:t>1_</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3E086" w14:textId="77777777" w:rsidR="008F17A2" w:rsidRPr="00076BE6" w:rsidRDefault="008F17A2" w:rsidP="72A8A9D8">
    <w:pPr>
      <w:pStyle w:val="a5"/>
      <w:jc w:val="right"/>
      <w:rPr>
        <w:rFonts w:ascii="Arial" w:hAnsi="Arial" w:cs="Arial"/>
        <w:b/>
        <w:bCs/>
        <w:sz w:val="32"/>
        <w:szCs w:val="32"/>
      </w:rPr>
    </w:pPr>
    <w:r w:rsidRPr="72A8A9D8">
      <w:rPr>
        <w:rFonts w:ascii="Arial" w:hAnsi="Arial" w:cs="Arial"/>
        <w:b/>
        <w:bCs/>
        <w:sz w:val="32"/>
        <w:szCs w:val="32"/>
      </w:rPr>
      <w:t>прДСТУ</w:t>
    </w:r>
    <w:r w:rsidRPr="72A8A9D8">
      <w:rPr>
        <w:rFonts w:ascii="Arial" w:hAnsi="Arial" w:cs="Arial"/>
        <w:b/>
        <w:bCs/>
        <w:caps/>
        <w:sz w:val="32"/>
        <w:szCs w:val="32"/>
      </w:rPr>
      <w:t xml:space="preserve"> …:20</w:t>
    </w:r>
    <w:r w:rsidRPr="72A8A9D8">
      <w:rPr>
        <w:rFonts w:ascii="Arial" w:hAnsi="Arial" w:cs="Arial"/>
        <w:b/>
        <w:bCs/>
        <w:caps/>
        <w:sz w:val="32"/>
        <w:szCs w:val="32"/>
        <w:lang w:val="en-US"/>
      </w:rPr>
      <w:t>1_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4D"/>
    <w:multiLevelType w:val="hybridMultilevel"/>
    <w:tmpl w:val="7AA6956C"/>
    <w:lvl w:ilvl="0" w:tplc="C6DA53BE">
      <w:start w:val="1"/>
      <w:numFmt w:val="bullet"/>
      <w:lvlText w:val="2"/>
      <w:lvlJc w:val="left"/>
      <w:pPr>
        <w:ind w:left="0" w:firstLine="0"/>
      </w:pPr>
    </w:lvl>
    <w:lvl w:ilvl="1" w:tplc="0ED21416">
      <w:numFmt w:val="decimal"/>
      <w:lvlText w:val=""/>
      <w:lvlJc w:val="left"/>
      <w:pPr>
        <w:ind w:left="0" w:firstLine="0"/>
      </w:pPr>
    </w:lvl>
    <w:lvl w:ilvl="2" w:tplc="E48C68A6">
      <w:numFmt w:val="decimal"/>
      <w:lvlText w:val=""/>
      <w:lvlJc w:val="left"/>
      <w:pPr>
        <w:ind w:left="0" w:firstLine="0"/>
      </w:pPr>
    </w:lvl>
    <w:lvl w:ilvl="3" w:tplc="435454EA">
      <w:numFmt w:val="decimal"/>
      <w:lvlText w:val=""/>
      <w:lvlJc w:val="left"/>
      <w:pPr>
        <w:ind w:left="0" w:firstLine="0"/>
      </w:pPr>
    </w:lvl>
    <w:lvl w:ilvl="4" w:tplc="F8DA7A0C">
      <w:numFmt w:val="decimal"/>
      <w:lvlText w:val=""/>
      <w:lvlJc w:val="left"/>
      <w:pPr>
        <w:ind w:left="0" w:firstLine="0"/>
      </w:pPr>
    </w:lvl>
    <w:lvl w:ilvl="5" w:tplc="B56C6BAC">
      <w:numFmt w:val="decimal"/>
      <w:lvlText w:val=""/>
      <w:lvlJc w:val="left"/>
      <w:pPr>
        <w:ind w:left="0" w:firstLine="0"/>
      </w:pPr>
    </w:lvl>
    <w:lvl w:ilvl="6" w:tplc="1338BD1E">
      <w:numFmt w:val="decimal"/>
      <w:lvlText w:val=""/>
      <w:lvlJc w:val="left"/>
      <w:pPr>
        <w:ind w:left="0" w:firstLine="0"/>
      </w:pPr>
    </w:lvl>
    <w:lvl w:ilvl="7" w:tplc="BAA82EC4">
      <w:numFmt w:val="decimal"/>
      <w:lvlText w:val=""/>
      <w:lvlJc w:val="left"/>
      <w:pPr>
        <w:ind w:left="0" w:firstLine="0"/>
      </w:pPr>
    </w:lvl>
    <w:lvl w:ilvl="8" w:tplc="7292DC34">
      <w:numFmt w:val="decimal"/>
      <w:lvlText w:val=""/>
      <w:lvlJc w:val="left"/>
      <w:pPr>
        <w:ind w:left="0" w:firstLine="0"/>
      </w:pPr>
    </w:lvl>
  </w:abstractNum>
  <w:abstractNum w:abstractNumId="1" w15:restartNumberingAfterBreak="0">
    <w:nsid w:val="00002D12"/>
    <w:multiLevelType w:val="hybridMultilevel"/>
    <w:tmpl w:val="9F564CBA"/>
    <w:lvl w:ilvl="0" w:tplc="F20AFD7E">
      <w:start w:val="1"/>
      <w:numFmt w:val="bullet"/>
      <w:lvlText w:val="1"/>
      <w:lvlJc w:val="left"/>
      <w:pPr>
        <w:ind w:left="0" w:firstLine="0"/>
      </w:pPr>
    </w:lvl>
    <w:lvl w:ilvl="1" w:tplc="59581760">
      <w:numFmt w:val="decimal"/>
      <w:lvlText w:val=""/>
      <w:lvlJc w:val="left"/>
      <w:pPr>
        <w:ind w:left="0" w:firstLine="0"/>
      </w:pPr>
    </w:lvl>
    <w:lvl w:ilvl="2" w:tplc="FCDABC32">
      <w:numFmt w:val="decimal"/>
      <w:lvlText w:val=""/>
      <w:lvlJc w:val="left"/>
      <w:pPr>
        <w:ind w:left="0" w:firstLine="0"/>
      </w:pPr>
    </w:lvl>
    <w:lvl w:ilvl="3" w:tplc="4B9E7638">
      <w:numFmt w:val="decimal"/>
      <w:lvlText w:val=""/>
      <w:lvlJc w:val="left"/>
      <w:pPr>
        <w:ind w:left="0" w:firstLine="0"/>
      </w:pPr>
    </w:lvl>
    <w:lvl w:ilvl="4" w:tplc="C584EE0A">
      <w:numFmt w:val="decimal"/>
      <w:lvlText w:val=""/>
      <w:lvlJc w:val="left"/>
      <w:pPr>
        <w:ind w:left="0" w:firstLine="0"/>
      </w:pPr>
    </w:lvl>
    <w:lvl w:ilvl="5" w:tplc="B476835A">
      <w:numFmt w:val="decimal"/>
      <w:lvlText w:val=""/>
      <w:lvlJc w:val="left"/>
      <w:pPr>
        <w:ind w:left="0" w:firstLine="0"/>
      </w:pPr>
    </w:lvl>
    <w:lvl w:ilvl="6" w:tplc="7C1A56F8">
      <w:numFmt w:val="decimal"/>
      <w:lvlText w:val=""/>
      <w:lvlJc w:val="left"/>
      <w:pPr>
        <w:ind w:left="0" w:firstLine="0"/>
      </w:pPr>
    </w:lvl>
    <w:lvl w:ilvl="7" w:tplc="E9ECA1C2">
      <w:numFmt w:val="decimal"/>
      <w:lvlText w:val=""/>
      <w:lvlJc w:val="left"/>
      <w:pPr>
        <w:ind w:left="0" w:firstLine="0"/>
      </w:pPr>
    </w:lvl>
    <w:lvl w:ilvl="8" w:tplc="1682E324">
      <w:numFmt w:val="decimal"/>
      <w:lvlText w:val=""/>
      <w:lvlJc w:val="left"/>
      <w:pPr>
        <w:ind w:left="0" w:firstLine="0"/>
      </w:pPr>
    </w:lvl>
  </w:abstractNum>
  <w:abstractNum w:abstractNumId="2" w15:restartNumberingAfterBreak="0">
    <w:nsid w:val="00004DC8"/>
    <w:multiLevelType w:val="hybridMultilevel"/>
    <w:tmpl w:val="36C8FCD0"/>
    <w:lvl w:ilvl="0" w:tplc="61381DBA">
      <w:start w:val="1"/>
      <w:numFmt w:val="bullet"/>
      <w:lvlText w:val="3"/>
      <w:lvlJc w:val="left"/>
      <w:pPr>
        <w:ind w:left="0" w:firstLine="0"/>
      </w:pPr>
    </w:lvl>
    <w:lvl w:ilvl="1" w:tplc="E85CD960">
      <w:numFmt w:val="decimal"/>
      <w:lvlText w:val=""/>
      <w:lvlJc w:val="left"/>
      <w:pPr>
        <w:ind w:left="0" w:firstLine="0"/>
      </w:pPr>
    </w:lvl>
    <w:lvl w:ilvl="2" w:tplc="D6FE6F54">
      <w:numFmt w:val="decimal"/>
      <w:lvlText w:val=""/>
      <w:lvlJc w:val="left"/>
      <w:pPr>
        <w:ind w:left="0" w:firstLine="0"/>
      </w:pPr>
    </w:lvl>
    <w:lvl w:ilvl="3" w:tplc="4FCEE6DE">
      <w:numFmt w:val="decimal"/>
      <w:lvlText w:val=""/>
      <w:lvlJc w:val="left"/>
      <w:pPr>
        <w:ind w:left="0" w:firstLine="0"/>
      </w:pPr>
    </w:lvl>
    <w:lvl w:ilvl="4" w:tplc="66F2E07E">
      <w:numFmt w:val="decimal"/>
      <w:lvlText w:val=""/>
      <w:lvlJc w:val="left"/>
      <w:pPr>
        <w:ind w:left="0" w:firstLine="0"/>
      </w:pPr>
    </w:lvl>
    <w:lvl w:ilvl="5" w:tplc="DB640C66">
      <w:numFmt w:val="decimal"/>
      <w:lvlText w:val=""/>
      <w:lvlJc w:val="left"/>
      <w:pPr>
        <w:ind w:left="0" w:firstLine="0"/>
      </w:pPr>
    </w:lvl>
    <w:lvl w:ilvl="6" w:tplc="F3FA5F9A">
      <w:numFmt w:val="decimal"/>
      <w:lvlText w:val=""/>
      <w:lvlJc w:val="left"/>
      <w:pPr>
        <w:ind w:left="0" w:firstLine="0"/>
      </w:pPr>
    </w:lvl>
    <w:lvl w:ilvl="7" w:tplc="295E45D2">
      <w:numFmt w:val="decimal"/>
      <w:lvlText w:val=""/>
      <w:lvlJc w:val="left"/>
      <w:pPr>
        <w:ind w:left="0" w:firstLine="0"/>
      </w:pPr>
    </w:lvl>
    <w:lvl w:ilvl="8" w:tplc="10F871F0">
      <w:numFmt w:val="decimal"/>
      <w:lvlText w:val=""/>
      <w:lvlJc w:val="left"/>
      <w:pPr>
        <w:ind w:left="0" w:firstLine="0"/>
      </w:pPr>
    </w:lvl>
  </w:abstractNum>
  <w:abstractNum w:abstractNumId="3" w15:restartNumberingAfterBreak="0">
    <w:nsid w:val="028E37D6"/>
    <w:multiLevelType w:val="multilevel"/>
    <w:tmpl w:val="7152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D488C"/>
    <w:multiLevelType w:val="hybridMultilevel"/>
    <w:tmpl w:val="E35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129B5"/>
    <w:multiLevelType w:val="hybridMultilevel"/>
    <w:tmpl w:val="7256C3B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071311E2"/>
    <w:multiLevelType w:val="hybridMultilevel"/>
    <w:tmpl w:val="98E87C82"/>
    <w:lvl w:ilvl="0" w:tplc="2D9877B2">
      <w:start w:val="1"/>
      <w:numFmt w:val="bullet"/>
      <w:lvlText w:val=""/>
      <w:lvlJc w:val="left"/>
      <w:pPr>
        <w:ind w:left="720" w:hanging="360"/>
      </w:pPr>
      <w:rPr>
        <w:rFonts w:ascii="Symbol" w:hAnsi="Symbol" w:hint="default"/>
      </w:rPr>
    </w:lvl>
    <w:lvl w:ilvl="1" w:tplc="BB6E2370">
      <w:start w:val="1"/>
      <w:numFmt w:val="bullet"/>
      <w:lvlText w:val="o"/>
      <w:lvlJc w:val="left"/>
      <w:pPr>
        <w:ind w:left="1440" w:hanging="360"/>
      </w:pPr>
      <w:rPr>
        <w:rFonts w:ascii="Courier New" w:hAnsi="Courier New" w:hint="default"/>
      </w:rPr>
    </w:lvl>
    <w:lvl w:ilvl="2" w:tplc="E1DC77EA">
      <w:start w:val="1"/>
      <w:numFmt w:val="bullet"/>
      <w:lvlText w:val=""/>
      <w:lvlJc w:val="left"/>
      <w:pPr>
        <w:ind w:left="2160" w:hanging="360"/>
      </w:pPr>
      <w:rPr>
        <w:rFonts w:ascii="Wingdings" w:hAnsi="Wingdings" w:hint="default"/>
      </w:rPr>
    </w:lvl>
    <w:lvl w:ilvl="3" w:tplc="C39CB3F4">
      <w:start w:val="1"/>
      <w:numFmt w:val="bullet"/>
      <w:lvlText w:val=""/>
      <w:lvlJc w:val="left"/>
      <w:pPr>
        <w:ind w:left="2880" w:hanging="360"/>
      </w:pPr>
      <w:rPr>
        <w:rFonts w:ascii="Symbol" w:hAnsi="Symbol" w:hint="default"/>
      </w:rPr>
    </w:lvl>
    <w:lvl w:ilvl="4" w:tplc="0A4C75FC">
      <w:start w:val="1"/>
      <w:numFmt w:val="bullet"/>
      <w:lvlText w:val="o"/>
      <w:lvlJc w:val="left"/>
      <w:pPr>
        <w:ind w:left="3600" w:hanging="360"/>
      </w:pPr>
      <w:rPr>
        <w:rFonts w:ascii="Courier New" w:hAnsi="Courier New" w:hint="default"/>
      </w:rPr>
    </w:lvl>
    <w:lvl w:ilvl="5" w:tplc="E326A6DC">
      <w:start w:val="1"/>
      <w:numFmt w:val="bullet"/>
      <w:lvlText w:val=""/>
      <w:lvlJc w:val="left"/>
      <w:pPr>
        <w:ind w:left="4320" w:hanging="360"/>
      </w:pPr>
      <w:rPr>
        <w:rFonts w:ascii="Wingdings" w:hAnsi="Wingdings" w:hint="default"/>
      </w:rPr>
    </w:lvl>
    <w:lvl w:ilvl="6" w:tplc="CEF04C9C">
      <w:start w:val="1"/>
      <w:numFmt w:val="bullet"/>
      <w:lvlText w:val=""/>
      <w:lvlJc w:val="left"/>
      <w:pPr>
        <w:ind w:left="5040" w:hanging="360"/>
      </w:pPr>
      <w:rPr>
        <w:rFonts w:ascii="Symbol" w:hAnsi="Symbol" w:hint="default"/>
      </w:rPr>
    </w:lvl>
    <w:lvl w:ilvl="7" w:tplc="6A66629E">
      <w:start w:val="1"/>
      <w:numFmt w:val="bullet"/>
      <w:lvlText w:val="o"/>
      <w:lvlJc w:val="left"/>
      <w:pPr>
        <w:ind w:left="5760" w:hanging="360"/>
      </w:pPr>
      <w:rPr>
        <w:rFonts w:ascii="Courier New" w:hAnsi="Courier New" w:hint="default"/>
      </w:rPr>
    </w:lvl>
    <w:lvl w:ilvl="8" w:tplc="BD74B4E4">
      <w:start w:val="1"/>
      <w:numFmt w:val="bullet"/>
      <w:lvlText w:val=""/>
      <w:lvlJc w:val="left"/>
      <w:pPr>
        <w:ind w:left="6480" w:hanging="360"/>
      </w:pPr>
      <w:rPr>
        <w:rFonts w:ascii="Wingdings" w:hAnsi="Wingdings" w:hint="default"/>
      </w:rPr>
    </w:lvl>
  </w:abstractNum>
  <w:abstractNum w:abstractNumId="7" w15:restartNumberingAfterBreak="0">
    <w:nsid w:val="079C1931"/>
    <w:multiLevelType w:val="hybridMultilevel"/>
    <w:tmpl w:val="39C4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C4844"/>
    <w:multiLevelType w:val="hybridMultilevel"/>
    <w:tmpl w:val="2A52127E"/>
    <w:lvl w:ilvl="0" w:tplc="2D9877B2">
      <w:start w:val="1"/>
      <w:numFmt w:val="bullet"/>
      <w:lvlText w:val=""/>
      <w:lvlJc w:val="left"/>
      <w:pPr>
        <w:ind w:left="720" w:hanging="360"/>
      </w:pPr>
      <w:rPr>
        <w:rFonts w:ascii="Symbol" w:hAnsi="Symbol" w:hint="default"/>
      </w:rPr>
    </w:lvl>
    <w:lvl w:ilvl="1" w:tplc="47C250B2">
      <w:start w:val="1"/>
      <w:numFmt w:val="bullet"/>
      <w:lvlText w:val="o"/>
      <w:lvlJc w:val="left"/>
      <w:pPr>
        <w:ind w:left="1440" w:hanging="360"/>
      </w:pPr>
      <w:rPr>
        <w:rFonts w:ascii="Courier New" w:hAnsi="Courier New" w:hint="default"/>
      </w:rPr>
    </w:lvl>
    <w:lvl w:ilvl="2" w:tplc="115A035A">
      <w:start w:val="1"/>
      <w:numFmt w:val="bullet"/>
      <w:lvlText w:val=""/>
      <w:lvlJc w:val="left"/>
      <w:pPr>
        <w:ind w:left="2160" w:hanging="360"/>
      </w:pPr>
      <w:rPr>
        <w:rFonts w:ascii="Wingdings" w:hAnsi="Wingdings" w:hint="default"/>
      </w:rPr>
    </w:lvl>
    <w:lvl w:ilvl="3" w:tplc="D68E8DDC">
      <w:start w:val="1"/>
      <w:numFmt w:val="bullet"/>
      <w:lvlText w:val=""/>
      <w:lvlJc w:val="left"/>
      <w:pPr>
        <w:ind w:left="2880" w:hanging="360"/>
      </w:pPr>
      <w:rPr>
        <w:rFonts w:ascii="Symbol" w:hAnsi="Symbol" w:hint="default"/>
      </w:rPr>
    </w:lvl>
    <w:lvl w:ilvl="4" w:tplc="94341E90">
      <w:start w:val="1"/>
      <w:numFmt w:val="bullet"/>
      <w:lvlText w:val="o"/>
      <w:lvlJc w:val="left"/>
      <w:pPr>
        <w:ind w:left="3600" w:hanging="360"/>
      </w:pPr>
      <w:rPr>
        <w:rFonts w:ascii="Courier New" w:hAnsi="Courier New" w:hint="default"/>
      </w:rPr>
    </w:lvl>
    <w:lvl w:ilvl="5" w:tplc="F6C0E93E">
      <w:start w:val="1"/>
      <w:numFmt w:val="bullet"/>
      <w:lvlText w:val=""/>
      <w:lvlJc w:val="left"/>
      <w:pPr>
        <w:ind w:left="4320" w:hanging="360"/>
      </w:pPr>
      <w:rPr>
        <w:rFonts w:ascii="Wingdings" w:hAnsi="Wingdings" w:hint="default"/>
      </w:rPr>
    </w:lvl>
    <w:lvl w:ilvl="6" w:tplc="ABFA091A">
      <w:start w:val="1"/>
      <w:numFmt w:val="bullet"/>
      <w:lvlText w:val=""/>
      <w:lvlJc w:val="left"/>
      <w:pPr>
        <w:ind w:left="5040" w:hanging="360"/>
      </w:pPr>
      <w:rPr>
        <w:rFonts w:ascii="Symbol" w:hAnsi="Symbol" w:hint="default"/>
      </w:rPr>
    </w:lvl>
    <w:lvl w:ilvl="7" w:tplc="8A62601A">
      <w:start w:val="1"/>
      <w:numFmt w:val="bullet"/>
      <w:lvlText w:val="o"/>
      <w:lvlJc w:val="left"/>
      <w:pPr>
        <w:ind w:left="5760" w:hanging="360"/>
      </w:pPr>
      <w:rPr>
        <w:rFonts w:ascii="Courier New" w:hAnsi="Courier New" w:hint="default"/>
      </w:rPr>
    </w:lvl>
    <w:lvl w:ilvl="8" w:tplc="5ED6CD24">
      <w:start w:val="1"/>
      <w:numFmt w:val="bullet"/>
      <w:lvlText w:val=""/>
      <w:lvlJc w:val="left"/>
      <w:pPr>
        <w:ind w:left="6480" w:hanging="360"/>
      </w:pPr>
      <w:rPr>
        <w:rFonts w:ascii="Wingdings" w:hAnsi="Wingdings" w:hint="default"/>
      </w:rPr>
    </w:lvl>
  </w:abstractNum>
  <w:abstractNum w:abstractNumId="9" w15:restartNumberingAfterBreak="0">
    <w:nsid w:val="0F4B634C"/>
    <w:multiLevelType w:val="multilevel"/>
    <w:tmpl w:val="610A1538"/>
    <w:lvl w:ilvl="0">
      <w:start w:val="1"/>
      <w:numFmt w:val="decimal"/>
      <w:lvlText w:val="%1."/>
      <w:lvlJc w:val="left"/>
      <w:pPr>
        <w:ind w:left="1296" w:firstLine="936"/>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11855DDD"/>
    <w:multiLevelType w:val="hybridMultilevel"/>
    <w:tmpl w:val="69D81394"/>
    <w:lvl w:ilvl="0" w:tplc="6D4A212A">
      <w:start w:val="1"/>
      <w:numFmt w:val="bullet"/>
      <w:lvlText w:val=""/>
      <w:lvlJc w:val="left"/>
      <w:pPr>
        <w:ind w:left="720" w:hanging="360"/>
      </w:pPr>
      <w:rPr>
        <w:rFonts w:ascii="Symbol" w:hAnsi="Symbol" w:hint="default"/>
      </w:rPr>
    </w:lvl>
    <w:lvl w:ilvl="1" w:tplc="BB6E2370">
      <w:start w:val="1"/>
      <w:numFmt w:val="bullet"/>
      <w:lvlText w:val="o"/>
      <w:lvlJc w:val="left"/>
      <w:pPr>
        <w:ind w:left="1440" w:hanging="360"/>
      </w:pPr>
      <w:rPr>
        <w:rFonts w:ascii="Courier New" w:hAnsi="Courier New" w:hint="default"/>
      </w:rPr>
    </w:lvl>
    <w:lvl w:ilvl="2" w:tplc="E1DC77EA">
      <w:start w:val="1"/>
      <w:numFmt w:val="bullet"/>
      <w:lvlText w:val=""/>
      <w:lvlJc w:val="left"/>
      <w:pPr>
        <w:ind w:left="2160" w:hanging="360"/>
      </w:pPr>
      <w:rPr>
        <w:rFonts w:ascii="Wingdings" w:hAnsi="Wingdings" w:hint="default"/>
      </w:rPr>
    </w:lvl>
    <w:lvl w:ilvl="3" w:tplc="C39CB3F4">
      <w:start w:val="1"/>
      <w:numFmt w:val="bullet"/>
      <w:lvlText w:val=""/>
      <w:lvlJc w:val="left"/>
      <w:pPr>
        <w:ind w:left="2880" w:hanging="360"/>
      </w:pPr>
      <w:rPr>
        <w:rFonts w:ascii="Symbol" w:hAnsi="Symbol" w:hint="default"/>
      </w:rPr>
    </w:lvl>
    <w:lvl w:ilvl="4" w:tplc="0A4C75FC">
      <w:start w:val="1"/>
      <w:numFmt w:val="bullet"/>
      <w:lvlText w:val="o"/>
      <w:lvlJc w:val="left"/>
      <w:pPr>
        <w:ind w:left="3600" w:hanging="360"/>
      </w:pPr>
      <w:rPr>
        <w:rFonts w:ascii="Courier New" w:hAnsi="Courier New" w:hint="default"/>
      </w:rPr>
    </w:lvl>
    <w:lvl w:ilvl="5" w:tplc="E326A6DC">
      <w:start w:val="1"/>
      <w:numFmt w:val="bullet"/>
      <w:lvlText w:val=""/>
      <w:lvlJc w:val="left"/>
      <w:pPr>
        <w:ind w:left="4320" w:hanging="360"/>
      </w:pPr>
      <w:rPr>
        <w:rFonts w:ascii="Wingdings" w:hAnsi="Wingdings" w:hint="default"/>
      </w:rPr>
    </w:lvl>
    <w:lvl w:ilvl="6" w:tplc="CEF04C9C">
      <w:start w:val="1"/>
      <w:numFmt w:val="bullet"/>
      <w:lvlText w:val=""/>
      <w:lvlJc w:val="left"/>
      <w:pPr>
        <w:ind w:left="5040" w:hanging="360"/>
      </w:pPr>
      <w:rPr>
        <w:rFonts w:ascii="Symbol" w:hAnsi="Symbol" w:hint="default"/>
      </w:rPr>
    </w:lvl>
    <w:lvl w:ilvl="7" w:tplc="6A66629E">
      <w:start w:val="1"/>
      <w:numFmt w:val="bullet"/>
      <w:lvlText w:val="o"/>
      <w:lvlJc w:val="left"/>
      <w:pPr>
        <w:ind w:left="5760" w:hanging="360"/>
      </w:pPr>
      <w:rPr>
        <w:rFonts w:ascii="Courier New" w:hAnsi="Courier New" w:hint="default"/>
      </w:rPr>
    </w:lvl>
    <w:lvl w:ilvl="8" w:tplc="BD74B4E4">
      <w:start w:val="1"/>
      <w:numFmt w:val="bullet"/>
      <w:lvlText w:val=""/>
      <w:lvlJc w:val="left"/>
      <w:pPr>
        <w:ind w:left="6480" w:hanging="360"/>
      </w:pPr>
      <w:rPr>
        <w:rFonts w:ascii="Wingdings" w:hAnsi="Wingdings" w:hint="default"/>
      </w:rPr>
    </w:lvl>
  </w:abstractNum>
  <w:abstractNum w:abstractNumId="11" w15:restartNumberingAfterBreak="0">
    <w:nsid w:val="12EF0529"/>
    <w:multiLevelType w:val="hybridMultilevel"/>
    <w:tmpl w:val="5D5C1B68"/>
    <w:lvl w:ilvl="0" w:tplc="ABE88E06">
      <w:start w:val="1"/>
      <w:numFmt w:val="bullet"/>
      <w:lvlText w:val=""/>
      <w:lvlJc w:val="left"/>
      <w:pPr>
        <w:ind w:left="720" w:hanging="360"/>
      </w:pPr>
      <w:rPr>
        <w:rFonts w:ascii="Symbol" w:hAnsi="Symbol" w:hint="default"/>
      </w:rPr>
    </w:lvl>
    <w:lvl w:ilvl="1" w:tplc="28D0336A">
      <w:start w:val="1"/>
      <w:numFmt w:val="bullet"/>
      <w:lvlText w:val="o"/>
      <w:lvlJc w:val="left"/>
      <w:pPr>
        <w:ind w:left="1440" w:hanging="360"/>
      </w:pPr>
      <w:rPr>
        <w:rFonts w:ascii="Courier New" w:hAnsi="Courier New" w:hint="default"/>
      </w:rPr>
    </w:lvl>
    <w:lvl w:ilvl="2" w:tplc="BE82227E">
      <w:start w:val="1"/>
      <w:numFmt w:val="bullet"/>
      <w:lvlText w:val=""/>
      <w:lvlJc w:val="left"/>
      <w:pPr>
        <w:ind w:left="2160" w:hanging="360"/>
      </w:pPr>
      <w:rPr>
        <w:rFonts w:ascii="Wingdings" w:hAnsi="Wingdings" w:hint="default"/>
      </w:rPr>
    </w:lvl>
    <w:lvl w:ilvl="3" w:tplc="B632301A">
      <w:start w:val="1"/>
      <w:numFmt w:val="bullet"/>
      <w:lvlText w:val=""/>
      <w:lvlJc w:val="left"/>
      <w:pPr>
        <w:ind w:left="2880" w:hanging="360"/>
      </w:pPr>
      <w:rPr>
        <w:rFonts w:ascii="Symbol" w:hAnsi="Symbol" w:hint="default"/>
      </w:rPr>
    </w:lvl>
    <w:lvl w:ilvl="4" w:tplc="ABFC7E8C">
      <w:start w:val="1"/>
      <w:numFmt w:val="bullet"/>
      <w:lvlText w:val="o"/>
      <w:lvlJc w:val="left"/>
      <w:pPr>
        <w:ind w:left="3600" w:hanging="360"/>
      </w:pPr>
      <w:rPr>
        <w:rFonts w:ascii="Courier New" w:hAnsi="Courier New" w:hint="default"/>
      </w:rPr>
    </w:lvl>
    <w:lvl w:ilvl="5" w:tplc="691CDAFC">
      <w:start w:val="1"/>
      <w:numFmt w:val="bullet"/>
      <w:lvlText w:val=""/>
      <w:lvlJc w:val="left"/>
      <w:pPr>
        <w:ind w:left="4320" w:hanging="360"/>
      </w:pPr>
      <w:rPr>
        <w:rFonts w:ascii="Wingdings" w:hAnsi="Wingdings" w:hint="default"/>
      </w:rPr>
    </w:lvl>
    <w:lvl w:ilvl="6" w:tplc="A62A2FBE">
      <w:start w:val="1"/>
      <w:numFmt w:val="bullet"/>
      <w:lvlText w:val=""/>
      <w:lvlJc w:val="left"/>
      <w:pPr>
        <w:ind w:left="5040" w:hanging="360"/>
      </w:pPr>
      <w:rPr>
        <w:rFonts w:ascii="Symbol" w:hAnsi="Symbol" w:hint="default"/>
      </w:rPr>
    </w:lvl>
    <w:lvl w:ilvl="7" w:tplc="DFC2D8E2">
      <w:start w:val="1"/>
      <w:numFmt w:val="bullet"/>
      <w:lvlText w:val="o"/>
      <w:lvlJc w:val="left"/>
      <w:pPr>
        <w:ind w:left="5760" w:hanging="360"/>
      </w:pPr>
      <w:rPr>
        <w:rFonts w:ascii="Courier New" w:hAnsi="Courier New" w:hint="default"/>
      </w:rPr>
    </w:lvl>
    <w:lvl w:ilvl="8" w:tplc="CE16BC1C">
      <w:start w:val="1"/>
      <w:numFmt w:val="bullet"/>
      <w:lvlText w:val=""/>
      <w:lvlJc w:val="left"/>
      <w:pPr>
        <w:ind w:left="6480" w:hanging="360"/>
      </w:pPr>
      <w:rPr>
        <w:rFonts w:ascii="Wingdings" w:hAnsi="Wingdings" w:hint="default"/>
      </w:rPr>
    </w:lvl>
  </w:abstractNum>
  <w:abstractNum w:abstractNumId="12" w15:restartNumberingAfterBreak="0">
    <w:nsid w:val="140F3B33"/>
    <w:multiLevelType w:val="hybridMultilevel"/>
    <w:tmpl w:val="AA2CEF6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15062E78"/>
    <w:multiLevelType w:val="hybridMultilevel"/>
    <w:tmpl w:val="D60419D2"/>
    <w:lvl w:ilvl="0" w:tplc="ED44CE80">
      <w:start w:val="1"/>
      <w:numFmt w:val="bullet"/>
      <w:lvlText w:val=""/>
      <w:lvlJc w:val="left"/>
      <w:pPr>
        <w:ind w:left="720" w:hanging="360"/>
      </w:pPr>
      <w:rPr>
        <w:rFonts w:ascii="Symbol" w:hAnsi="Symbol" w:hint="default"/>
      </w:rPr>
    </w:lvl>
    <w:lvl w:ilvl="1" w:tplc="AE4284A6">
      <w:start w:val="1"/>
      <w:numFmt w:val="bullet"/>
      <w:lvlText w:val="o"/>
      <w:lvlJc w:val="left"/>
      <w:pPr>
        <w:ind w:left="1440" w:hanging="360"/>
      </w:pPr>
      <w:rPr>
        <w:rFonts w:ascii="Courier New" w:hAnsi="Courier New" w:hint="default"/>
      </w:rPr>
    </w:lvl>
    <w:lvl w:ilvl="2" w:tplc="34423D48">
      <w:start w:val="1"/>
      <w:numFmt w:val="bullet"/>
      <w:lvlText w:val=""/>
      <w:lvlJc w:val="left"/>
      <w:pPr>
        <w:ind w:left="2160" w:hanging="360"/>
      </w:pPr>
      <w:rPr>
        <w:rFonts w:ascii="Wingdings" w:hAnsi="Wingdings" w:hint="default"/>
      </w:rPr>
    </w:lvl>
    <w:lvl w:ilvl="3" w:tplc="523C2552">
      <w:start w:val="1"/>
      <w:numFmt w:val="bullet"/>
      <w:lvlText w:val=""/>
      <w:lvlJc w:val="left"/>
      <w:pPr>
        <w:ind w:left="2880" w:hanging="360"/>
      </w:pPr>
      <w:rPr>
        <w:rFonts w:ascii="Symbol" w:hAnsi="Symbol" w:hint="default"/>
      </w:rPr>
    </w:lvl>
    <w:lvl w:ilvl="4" w:tplc="479E07D6">
      <w:start w:val="1"/>
      <w:numFmt w:val="bullet"/>
      <w:lvlText w:val="o"/>
      <w:lvlJc w:val="left"/>
      <w:pPr>
        <w:ind w:left="3600" w:hanging="360"/>
      </w:pPr>
      <w:rPr>
        <w:rFonts w:ascii="Courier New" w:hAnsi="Courier New" w:hint="default"/>
      </w:rPr>
    </w:lvl>
    <w:lvl w:ilvl="5" w:tplc="EC16D0E2">
      <w:start w:val="1"/>
      <w:numFmt w:val="bullet"/>
      <w:lvlText w:val=""/>
      <w:lvlJc w:val="left"/>
      <w:pPr>
        <w:ind w:left="4320" w:hanging="360"/>
      </w:pPr>
      <w:rPr>
        <w:rFonts w:ascii="Wingdings" w:hAnsi="Wingdings" w:hint="default"/>
      </w:rPr>
    </w:lvl>
    <w:lvl w:ilvl="6" w:tplc="0D4A4ADC">
      <w:start w:val="1"/>
      <w:numFmt w:val="bullet"/>
      <w:lvlText w:val=""/>
      <w:lvlJc w:val="left"/>
      <w:pPr>
        <w:ind w:left="5040" w:hanging="360"/>
      </w:pPr>
      <w:rPr>
        <w:rFonts w:ascii="Symbol" w:hAnsi="Symbol" w:hint="default"/>
      </w:rPr>
    </w:lvl>
    <w:lvl w:ilvl="7" w:tplc="6C1C075C">
      <w:start w:val="1"/>
      <w:numFmt w:val="bullet"/>
      <w:lvlText w:val="o"/>
      <w:lvlJc w:val="left"/>
      <w:pPr>
        <w:ind w:left="5760" w:hanging="360"/>
      </w:pPr>
      <w:rPr>
        <w:rFonts w:ascii="Courier New" w:hAnsi="Courier New" w:hint="default"/>
      </w:rPr>
    </w:lvl>
    <w:lvl w:ilvl="8" w:tplc="A39C2412">
      <w:start w:val="1"/>
      <w:numFmt w:val="bullet"/>
      <w:lvlText w:val=""/>
      <w:lvlJc w:val="left"/>
      <w:pPr>
        <w:ind w:left="6480" w:hanging="360"/>
      </w:pPr>
      <w:rPr>
        <w:rFonts w:ascii="Wingdings" w:hAnsi="Wingdings" w:hint="default"/>
      </w:rPr>
    </w:lvl>
  </w:abstractNum>
  <w:abstractNum w:abstractNumId="14" w15:restartNumberingAfterBreak="0">
    <w:nsid w:val="17351420"/>
    <w:multiLevelType w:val="hybridMultilevel"/>
    <w:tmpl w:val="76065500"/>
    <w:lvl w:ilvl="0" w:tplc="2D9877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8356020"/>
    <w:multiLevelType w:val="hybridMultilevel"/>
    <w:tmpl w:val="1188D5D2"/>
    <w:lvl w:ilvl="0" w:tplc="2D9877B2">
      <w:start w:val="1"/>
      <w:numFmt w:val="bullet"/>
      <w:lvlText w:val=""/>
      <w:lvlJc w:val="left"/>
      <w:pPr>
        <w:ind w:left="0" w:firstLine="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1AB00D89"/>
    <w:multiLevelType w:val="multilevel"/>
    <w:tmpl w:val="DFCC28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1E9026D2"/>
    <w:multiLevelType w:val="hybridMultilevel"/>
    <w:tmpl w:val="0FBE414A"/>
    <w:lvl w:ilvl="0" w:tplc="4900FD9E">
      <w:start w:val="6"/>
      <w:numFmt w:val="bullet"/>
      <w:lvlText w:val="-"/>
      <w:lvlJc w:val="left"/>
      <w:pPr>
        <w:ind w:left="0" w:firstLine="0"/>
      </w:pPr>
      <w:rPr>
        <w:rFonts w:ascii="Times New Roman CYR" w:eastAsia="Times New Roman" w:hAnsi="Times New Roman CYR"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211E387A"/>
    <w:multiLevelType w:val="hybridMultilevel"/>
    <w:tmpl w:val="C1DE1A8E"/>
    <w:lvl w:ilvl="0" w:tplc="2D9877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30C343C"/>
    <w:multiLevelType w:val="hybridMultilevel"/>
    <w:tmpl w:val="41FE07DE"/>
    <w:lvl w:ilvl="0" w:tplc="2D9877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32C037B"/>
    <w:multiLevelType w:val="hybridMultilevel"/>
    <w:tmpl w:val="8F5890E0"/>
    <w:lvl w:ilvl="0" w:tplc="2D9877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3837FBD"/>
    <w:multiLevelType w:val="hybridMultilevel"/>
    <w:tmpl w:val="B7CA78B8"/>
    <w:lvl w:ilvl="0" w:tplc="2D9877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5C05F1C"/>
    <w:multiLevelType w:val="hybridMultilevel"/>
    <w:tmpl w:val="076ABCF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2A763C45"/>
    <w:multiLevelType w:val="hybridMultilevel"/>
    <w:tmpl w:val="C2F4AFB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2AAA6E1A"/>
    <w:multiLevelType w:val="hybridMultilevel"/>
    <w:tmpl w:val="6E5A0FCE"/>
    <w:lvl w:ilvl="0" w:tplc="B90C71C0">
      <w:start w:val="1"/>
      <w:numFmt w:val="bullet"/>
      <w:lvlText w:val=""/>
      <w:lvlJc w:val="left"/>
      <w:pPr>
        <w:ind w:left="720" w:hanging="360"/>
      </w:pPr>
      <w:rPr>
        <w:rFonts w:ascii="Symbol" w:hAnsi="Symbol" w:hint="default"/>
      </w:rPr>
    </w:lvl>
    <w:lvl w:ilvl="1" w:tplc="47C250B2">
      <w:start w:val="1"/>
      <w:numFmt w:val="bullet"/>
      <w:lvlText w:val="o"/>
      <w:lvlJc w:val="left"/>
      <w:pPr>
        <w:ind w:left="1440" w:hanging="360"/>
      </w:pPr>
      <w:rPr>
        <w:rFonts w:ascii="Courier New" w:hAnsi="Courier New" w:hint="default"/>
      </w:rPr>
    </w:lvl>
    <w:lvl w:ilvl="2" w:tplc="115A035A">
      <w:start w:val="1"/>
      <w:numFmt w:val="bullet"/>
      <w:lvlText w:val=""/>
      <w:lvlJc w:val="left"/>
      <w:pPr>
        <w:ind w:left="2160" w:hanging="360"/>
      </w:pPr>
      <w:rPr>
        <w:rFonts w:ascii="Wingdings" w:hAnsi="Wingdings" w:hint="default"/>
      </w:rPr>
    </w:lvl>
    <w:lvl w:ilvl="3" w:tplc="D68E8DDC">
      <w:start w:val="1"/>
      <w:numFmt w:val="bullet"/>
      <w:lvlText w:val=""/>
      <w:lvlJc w:val="left"/>
      <w:pPr>
        <w:ind w:left="2880" w:hanging="360"/>
      </w:pPr>
      <w:rPr>
        <w:rFonts w:ascii="Symbol" w:hAnsi="Symbol" w:hint="default"/>
      </w:rPr>
    </w:lvl>
    <w:lvl w:ilvl="4" w:tplc="94341E90">
      <w:start w:val="1"/>
      <w:numFmt w:val="bullet"/>
      <w:lvlText w:val="o"/>
      <w:lvlJc w:val="left"/>
      <w:pPr>
        <w:ind w:left="3600" w:hanging="360"/>
      </w:pPr>
      <w:rPr>
        <w:rFonts w:ascii="Courier New" w:hAnsi="Courier New" w:hint="default"/>
      </w:rPr>
    </w:lvl>
    <w:lvl w:ilvl="5" w:tplc="F6C0E93E">
      <w:start w:val="1"/>
      <w:numFmt w:val="bullet"/>
      <w:lvlText w:val=""/>
      <w:lvlJc w:val="left"/>
      <w:pPr>
        <w:ind w:left="4320" w:hanging="360"/>
      </w:pPr>
      <w:rPr>
        <w:rFonts w:ascii="Wingdings" w:hAnsi="Wingdings" w:hint="default"/>
      </w:rPr>
    </w:lvl>
    <w:lvl w:ilvl="6" w:tplc="ABFA091A">
      <w:start w:val="1"/>
      <w:numFmt w:val="bullet"/>
      <w:lvlText w:val=""/>
      <w:lvlJc w:val="left"/>
      <w:pPr>
        <w:ind w:left="5040" w:hanging="360"/>
      </w:pPr>
      <w:rPr>
        <w:rFonts w:ascii="Symbol" w:hAnsi="Symbol" w:hint="default"/>
      </w:rPr>
    </w:lvl>
    <w:lvl w:ilvl="7" w:tplc="8A62601A">
      <w:start w:val="1"/>
      <w:numFmt w:val="bullet"/>
      <w:lvlText w:val="o"/>
      <w:lvlJc w:val="left"/>
      <w:pPr>
        <w:ind w:left="5760" w:hanging="360"/>
      </w:pPr>
      <w:rPr>
        <w:rFonts w:ascii="Courier New" w:hAnsi="Courier New" w:hint="default"/>
      </w:rPr>
    </w:lvl>
    <w:lvl w:ilvl="8" w:tplc="5ED6CD24">
      <w:start w:val="1"/>
      <w:numFmt w:val="bullet"/>
      <w:lvlText w:val=""/>
      <w:lvlJc w:val="left"/>
      <w:pPr>
        <w:ind w:left="6480" w:hanging="360"/>
      </w:pPr>
      <w:rPr>
        <w:rFonts w:ascii="Wingdings" w:hAnsi="Wingdings" w:hint="default"/>
      </w:rPr>
    </w:lvl>
  </w:abstractNum>
  <w:abstractNum w:abstractNumId="25" w15:restartNumberingAfterBreak="0">
    <w:nsid w:val="2BDE2442"/>
    <w:multiLevelType w:val="hybridMultilevel"/>
    <w:tmpl w:val="8368BE64"/>
    <w:lvl w:ilvl="0" w:tplc="2D9877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D5D7A45"/>
    <w:multiLevelType w:val="hybridMultilevel"/>
    <w:tmpl w:val="0DC8F870"/>
    <w:lvl w:ilvl="0" w:tplc="9918D1A2">
      <w:start w:val="1"/>
      <w:numFmt w:val="bullet"/>
      <w:lvlText w:val=""/>
      <w:lvlJc w:val="left"/>
      <w:pPr>
        <w:ind w:left="720" w:hanging="360"/>
      </w:pPr>
      <w:rPr>
        <w:rFonts w:ascii="Symbol" w:hAnsi="Symbol" w:hint="default"/>
      </w:rPr>
    </w:lvl>
    <w:lvl w:ilvl="1" w:tplc="E7E280D4">
      <w:start w:val="1"/>
      <w:numFmt w:val="bullet"/>
      <w:lvlText w:val="o"/>
      <w:lvlJc w:val="left"/>
      <w:pPr>
        <w:ind w:left="1440" w:hanging="360"/>
      </w:pPr>
      <w:rPr>
        <w:rFonts w:ascii="Courier New" w:hAnsi="Courier New" w:hint="default"/>
      </w:rPr>
    </w:lvl>
    <w:lvl w:ilvl="2" w:tplc="EE70EC0C">
      <w:start w:val="1"/>
      <w:numFmt w:val="bullet"/>
      <w:lvlText w:val=""/>
      <w:lvlJc w:val="left"/>
      <w:pPr>
        <w:ind w:left="2160" w:hanging="360"/>
      </w:pPr>
      <w:rPr>
        <w:rFonts w:ascii="Wingdings" w:hAnsi="Wingdings" w:hint="default"/>
      </w:rPr>
    </w:lvl>
    <w:lvl w:ilvl="3" w:tplc="1F5EB4CA">
      <w:start w:val="1"/>
      <w:numFmt w:val="bullet"/>
      <w:lvlText w:val=""/>
      <w:lvlJc w:val="left"/>
      <w:pPr>
        <w:ind w:left="2880" w:hanging="360"/>
      </w:pPr>
      <w:rPr>
        <w:rFonts w:ascii="Symbol" w:hAnsi="Symbol" w:hint="default"/>
      </w:rPr>
    </w:lvl>
    <w:lvl w:ilvl="4" w:tplc="2DF2F4CA">
      <w:start w:val="1"/>
      <w:numFmt w:val="bullet"/>
      <w:lvlText w:val="o"/>
      <w:lvlJc w:val="left"/>
      <w:pPr>
        <w:ind w:left="3600" w:hanging="360"/>
      </w:pPr>
      <w:rPr>
        <w:rFonts w:ascii="Courier New" w:hAnsi="Courier New" w:hint="default"/>
      </w:rPr>
    </w:lvl>
    <w:lvl w:ilvl="5" w:tplc="83C20FDC">
      <w:start w:val="1"/>
      <w:numFmt w:val="bullet"/>
      <w:lvlText w:val=""/>
      <w:lvlJc w:val="left"/>
      <w:pPr>
        <w:ind w:left="4320" w:hanging="360"/>
      </w:pPr>
      <w:rPr>
        <w:rFonts w:ascii="Wingdings" w:hAnsi="Wingdings" w:hint="default"/>
      </w:rPr>
    </w:lvl>
    <w:lvl w:ilvl="6" w:tplc="DAB26E18">
      <w:start w:val="1"/>
      <w:numFmt w:val="bullet"/>
      <w:lvlText w:val=""/>
      <w:lvlJc w:val="left"/>
      <w:pPr>
        <w:ind w:left="5040" w:hanging="360"/>
      </w:pPr>
      <w:rPr>
        <w:rFonts w:ascii="Symbol" w:hAnsi="Symbol" w:hint="default"/>
      </w:rPr>
    </w:lvl>
    <w:lvl w:ilvl="7" w:tplc="E5E04C06">
      <w:start w:val="1"/>
      <w:numFmt w:val="bullet"/>
      <w:lvlText w:val="o"/>
      <w:lvlJc w:val="left"/>
      <w:pPr>
        <w:ind w:left="5760" w:hanging="360"/>
      </w:pPr>
      <w:rPr>
        <w:rFonts w:ascii="Courier New" w:hAnsi="Courier New" w:hint="default"/>
      </w:rPr>
    </w:lvl>
    <w:lvl w:ilvl="8" w:tplc="F56E3E8E">
      <w:start w:val="1"/>
      <w:numFmt w:val="bullet"/>
      <w:lvlText w:val=""/>
      <w:lvlJc w:val="left"/>
      <w:pPr>
        <w:ind w:left="6480" w:hanging="360"/>
      </w:pPr>
      <w:rPr>
        <w:rFonts w:ascii="Wingdings" w:hAnsi="Wingdings" w:hint="default"/>
      </w:rPr>
    </w:lvl>
  </w:abstractNum>
  <w:abstractNum w:abstractNumId="27" w15:restartNumberingAfterBreak="0">
    <w:nsid w:val="3E8A67A5"/>
    <w:multiLevelType w:val="multilevel"/>
    <w:tmpl w:val="D89EC9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3F1A7B9D"/>
    <w:multiLevelType w:val="hybridMultilevel"/>
    <w:tmpl w:val="F3C6878C"/>
    <w:lvl w:ilvl="0" w:tplc="2D9877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F3C2596"/>
    <w:multiLevelType w:val="multilevel"/>
    <w:tmpl w:val="2624A5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4686358F"/>
    <w:multiLevelType w:val="hybridMultilevel"/>
    <w:tmpl w:val="CB2AB7E0"/>
    <w:lvl w:ilvl="0" w:tplc="2D9877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D295680"/>
    <w:multiLevelType w:val="hybridMultilevel"/>
    <w:tmpl w:val="5B8C8DA4"/>
    <w:lvl w:ilvl="0" w:tplc="2D9877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6EC5CF9"/>
    <w:multiLevelType w:val="hybridMultilevel"/>
    <w:tmpl w:val="070E2150"/>
    <w:lvl w:ilvl="0" w:tplc="2D9877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AA53A2F"/>
    <w:multiLevelType w:val="multilevel"/>
    <w:tmpl w:val="CD7CA1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5ED30404"/>
    <w:multiLevelType w:val="hybridMultilevel"/>
    <w:tmpl w:val="5CDAAC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61D85A5A"/>
    <w:multiLevelType w:val="hybridMultilevel"/>
    <w:tmpl w:val="0448A5C6"/>
    <w:lvl w:ilvl="0" w:tplc="2D9877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6330742"/>
    <w:multiLevelType w:val="hybridMultilevel"/>
    <w:tmpl w:val="5448E06C"/>
    <w:lvl w:ilvl="0" w:tplc="48880050">
      <w:start w:val="1"/>
      <w:numFmt w:val="decimal"/>
      <w:lvlText w:val="%1"/>
      <w:lvlJc w:val="left"/>
      <w:pPr>
        <w:ind w:left="1429" w:hanging="360"/>
      </w:pPr>
      <w:rPr>
        <w:rFonts w:ascii="Arial" w:eastAsia="Times New Roman" w:hAnsi="Arial" w:cs="Arial"/>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BDB1193"/>
    <w:multiLevelType w:val="hybridMultilevel"/>
    <w:tmpl w:val="6FAA5EB0"/>
    <w:lvl w:ilvl="0" w:tplc="2D9877B2">
      <w:start w:val="1"/>
      <w:numFmt w:val="bullet"/>
      <w:lvlText w:val=""/>
      <w:lvlJc w:val="left"/>
      <w:pPr>
        <w:ind w:left="720" w:hanging="360"/>
      </w:pPr>
      <w:rPr>
        <w:rFonts w:ascii="Symbol" w:hAnsi="Symbol" w:hint="default"/>
      </w:rPr>
    </w:lvl>
    <w:lvl w:ilvl="1" w:tplc="AE4284A6">
      <w:start w:val="1"/>
      <w:numFmt w:val="bullet"/>
      <w:lvlText w:val="o"/>
      <w:lvlJc w:val="left"/>
      <w:pPr>
        <w:ind w:left="1440" w:hanging="360"/>
      </w:pPr>
      <w:rPr>
        <w:rFonts w:ascii="Courier New" w:hAnsi="Courier New" w:hint="default"/>
      </w:rPr>
    </w:lvl>
    <w:lvl w:ilvl="2" w:tplc="34423D48">
      <w:start w:val="1"/>
      <w:numFmt w:val="bullet"/>
      <w:lvlText w:val=""/>
      <w:lvlJc w:val="left"/>
      <w:pPr>
        <w:ind w:left="2160" w:hanging="360"/>
      </w:pPr>
      <w:rPr>
        <w:rFonts w:ascii="Wingdings" w:hAnsi="Wingdings" w:hint="default"/>
      </w:rPr>
    </w:lvl>
    <w:lvl w:ilvl="3" w:tplc="523C2552">
      <w:start w:val="1"/>
      <w:numFmt w:val="bullet"/>
      <w:lvlText w:val=""/>
      <w:lvlJc w:val="left"/>
      <w:pPr>
        <w:ind w:left="2880" w:hanging="360"/>
      </w:pPr>
      <w:rPr>
        <w:rFonts w:ascii="Symbol" w:hAnsi="Symbol" w:hint="default"/>
      </w:rPr>
    </w:lvl>
    <w:lvl w:ilvl="4" w:tplc="479E07D6">
      <w:start w:val="1"/>
      <w:numFmt w:val="bullet"/>
      <w:lvlText w:val="o"/>
      <w:lvlJc w:val="left"/>
      <w:pPr>
        <w:ind w:left="3600" w:hanging="360"/>
      </w:pPr>
      <w:rPr>
        <w:rFonts w:ascii="Courier New" w:hAnsi="Courier New" w:hint="default"/>
      </w:rPr>
    </w:lvl>
    <w:lvl w:ilvl="5" w:tplc="EC16D0E2">
      <w:start w:val="1"/>
      <w:numFmt w:val="bullet"/>
      <w:lvlText w:val=""/>
      <w:lvlJc w:val="left"/>
      <w:pPr>
        <w:ind w:left="4320" w:hanging="360"/>
      </w:pPr>
      <w:rPr>
        <w:rFonts w:ascii="Wingdings" w:hAnsi="Wingdings" w:hint="default"/>
      </w:rPr>
    </w:lvl>
    <w:lvl w:ilvl="6" w:tplc="0D4A4ADC">
      <w:start w:val="1"/>
      <w:numFmt w:val="bullet"/>
      <w:lvlText w:val=""/>
      <w:lvlJc w:val="left"/>
      <w:pPr>
        <w:ind w:left="5040" w:hanging="360"/>
      </w:pPr>
      <w:rPr>
        <w:rFonts w:ascii="Symbol" w:hAnsi="Symbol" w:hint="default"/>
      </w:rPr>
    </w:lvl>
    <w:lvl w:ilvl="7" w:tplc="6C1C075C">
      <w:start w:val="1"/>
      <w:numFmt w:val="bullet"/>
      <w:lvlText w:val="o"/>
      <w:lvlJc w:val="left"/>
      <w:pPr>
        <w:ind w:left="5760" w:hanging="360"/>
      </w:pPr>
      <w:rPr>
        <w:rFonts w:ascii="Courier New" w:hAnsi="Courier New" w:hint="default"/>
      </w:rPr>
    </w:lvl>
    <w:lvl w:ilvl="8" w:tplc="A39C2412">
      <w:start w:val="1"/>
      <w:numFmt w:val="bullet"/>
      <w:lvlText w:val=""/>
      <w:lvlJc w:val="left"/>
      <w:pPr>
        <w:ind w:left="6480" w:hanging="360"/>
      </w:pPr>
      <w:rPr>
        <w:rFonts w:ascii="Wingdings" w:hAnsi="Wingdings" w:hint="default"/>
      </w:rPr>
    </w:lvl>
  </w:abstractNum>
  <w:abstractNum w:abstractNumId="38" w15:restartNumberingAfterBreak="0">
    <w:nsid w:val="6F515927"/>
    <w:multiLevelType w:val="multilevel"/>
    <w:tmpl w:val="EFA414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6F59092B"/>
    <w:multiLevelType w:val="hybridMultilevel"/>
    <w:tmpl w:val="E2D8223E"/>
    <w:lvl w:ilvl="0" w:tplc="2D9877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2F57F6C"/>
    <w:multiLevelType w:val="hybridMultilevel"/>
    <w:tmpl w:val="4D1E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6253B4"/>
    <w:multiLevelType w:val="hybridMultilevel"/>
    <w:tmpl w:val="E8F6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6E619C"/>
    <w:multiLevelType w:val="hybridMultilevel"/>
    <w:tmpl w:val="CD2242CE"/>
    <w:lvl w:ilvl="0" w:tplc="39AA8E06">
      <w:start w:val="1"/>
      <w:numFmt w:val="bullet"/>
      <w:lvlText w:val=""/>
      <w:lvlJc w:val="left"/>
      <w:pPr>
        <w:ind w:left="720" w:hanging="360"/>
      </w:pPr>
      <w:rPr>
        <w:rFonts w:ascii="Symbol" w:hAnsi="Symbol" w:hint="default"/>
      </w:rPr>
    </w:lvl>
    <w:lvl w:ilvl="1" w:tplc="FC92F37A">
      <w:start w:val="1"/>
      <w:numFmt w:val="bullet"/>
      <w:lvlText w:val="o"/>
      <w:lvlJc w:val="left"/>
      <w:pPr>
        <w:ind w:left="1440" w:hanging="360"/>
      </w:pPr>
      <w:rPr>
        <w:rFonts w:ascii="Courier New" w:hAnsi="Courier New" w:hint="default"/>
      </w:rPr>
    </w:lvl>
    <w:lvl w:ilvl="2" w:tplc="50BE1AB8">
      <w:start w:val="1"/>
      <w:numFmt w:val="bullet"/>
      <w:lvlText w:val=""/>
      <w:lvlJc w:val="left"/>
      <w:pPr>
        <w:ind w:left="2160" w:hanging="360"/>
      </w:pPr>
      <w:rPr>
        <w:rFonts w:ascii="Wingdings" w:hAnsi="Wingdings" w:hint="default"/>
      </w:rPr>
    </w:lvl>
    <w:lvl w:ilvl="3" w:tplc="44C80EAC">
      <w:start w:val="1"/>
      <w:numFmt w:val="bullet"/>
      <w:lvlText w:val=""/>
      <w:lvlJc w:val="left"/>
      <w:pPr>
        <w:ind w:left="2880" w:hanging="360"/>
      </w:pPr>
      <w:rPr>
        <w:rFonts w:ascii="Symbol" w:hAnsi="Symbol" w:hint="default"/>
      </w:rPr>
    </w:lvl>
    <w:lvl w:ilvl="4" w:tplc="5D24936E">
      <w:start w:val="1"/>
      <w:numFmt w:val="bullet"/>
      <w:lvlText w:val="o"/>
      <w:lvlJc w:val="left"/>
      <w:pPr>
        <w:ind w:left="3600" w:hanging="360"/>
      </w:pPr>
      <w:rPr>
        <w:rFonts w:ascii="Courier New" w:hAnsi="Courier New" w:hint="default"/>
      </w:rPr>
    </w:lvl>
    <w:lvl w:ilvl="5" w:tplc="8C4018BC">
      <w:start w:val="1"/>
      <w:numFmt w:val="bullet"/>
      <w:lvlText w:val=""/>
      <w:lvlJc w:val="left"/>
      <w:pPr>
        <w:ind w:left="4320" w:hanging="360"/>
      </w:pPr>
      <w:rPr>
        <w:rFonts w:ascii="Wingdings" w:hAnsi="Wingdings" w:hint="default"/>
      </w:rPr>
    </w:lvl>
    <w:lvl w:ilvl="6" w:tplc="60003EE8">
      <w:start w:val="1"/>
      <w:numFmt w:val="bullet"/>
      <w:lvlText w:val=""/>
      <w:lvlJc w:val="left"/>
      <w:pPr>
        <w:ind w:left="5040" w:hanging="360"/>
      </w:pPr>
      <w:rPr>
        <w:rFonts w:ascii="Symbol" w:hAnsi="Symbol" w:hint="default"/>
      </w:rPr>
    </w:lvl>
    <w:lvl w:ilvl="7" w:tplc="A1301E2E">
      <w:start w:val="1"/>
      <w:numFmt w:val="bullet"/>
      <w:lvlText w:val="o"/>
      <w:lvlJc w:val="left"/>
      <w:pPr>
        <w:ind w:left="5760" w:hanging="360"/>
      </w:pPr>
      <w:rPr>
        <w:rFonts w:ascii="Courier New" w:hAnsi="Courier New" w:hint="default"/>
      </w:rPr>
    </w:lvl>
    <w:lvl w:ilvl="8" w:tplc="12FC9B78">
      <w:start w:val="1"/>
      <w:numFmt w:val="bullet"/>
      <w:lvlText w:val=""/>
      <w:lvlJc w:val="left"/>
      <w:pPr>
        <w:ind w:left="6480" w:hanging="360"/>
      </w:pPr>
      <w:rPr>
        <w:rFonts w:ascii="Wingdings" w:hAnsi="Wingdings" w:hint="default"/>
      </w:rPr>
    </w:lvl>
  </w:abstractNum>
  <w:abstractNum w:abstractNumId="43" w15:restartNumberingAfterBreak="0">
    <w:nsid w:val="789E124B"/>
    <w:multiLevelType w:val="hybridMultilevel"/>
    <w:tmpl w:val="DBE6A72E"/>
    <w:lvl w:ilvl="0" w:tplc="18168246">
      <w:start w:val="1"/>
      <w:numFmt w:val="bullet"/>
      <w:lvlText w:val=""/>
      <w:lvlJc w:val="left"/>
      <w:pPr>
        <w:ind w:left="720" w:hanging="360"/>
      </w:pPr>
      <w:rPr>
        <w:rFonts w:ascii="Symbol" w:hAnsi="Symbol" w:hint="default"/>
      </w:rPr>
    </w:lvl>
    <w:lvl w:ilvl="1" w:tplc="298E95D8">
      <w:start w:val="1"/>
      <w:numFmt w:val="bullet"/>
      <w:lvlText w:val="o"/>
      <w:lvlJc w:val="left"/>
      <w:pPr>
        <w:ind w:left="1440" w:hanging="360"/>
      </w:pPr>
      <w:rPr>
        <w:rFonts w:ascii="Courier New" w:hAnsi="Courier New" w:hint="default"/>
      </w:rPr>
    </w:lvl>
    <w:lvl w:ilvl="2" w:tplc="E6AAA2D2">
      <w:start w:val="1"/>
      <w:numFmt w:val="bullet"/>
      <w:lvlText w:val=""/>
      <w:lvlJc w:val="left"/>
      <w:pPr>
        <w:ind w:left="2160" w:hanging="360"/>
      </w:pPr>
      <w:rPr>
        <w:rFonts w:ascii="Wingdings" w:hAnsi="Wingdings" w:hint="default"/>
      </w:rPr>
    </w:lvl>
    <w:lvl w:ilvl="3" w:tplc="D046A9D0">
      <w:start w:val="1"/>
      <w:numFmt w:val="bullet"/>
      <w:lvlText w:val=""/>
      <w:lvlJc w:val="left"/>
      <w:pPr>
        <w:ind w:left="2880" w:hanging="360"/>
      </w:pPr>
      <w:rPr>
        <w:rFonts w:ascii="Symbol" w:hAnsi="Symbol" w:hint="default"/>
      </w:rPr>
    </w:lvl>
    <w:lvl w:ilvl="4" w:tplc="0DF00544">
      <w:start w:val="1"/>
      <w:numFmt w:val="bullet"/>
      <w:lvlText w:val="o"/>
      <w:lvlJc w:val="left"/>
      <w:pPr>
        <w:ind w:left="3600" w:hanging="360"/>
      </w:pPr>
      <w:rPr>
        <w:rFonts w:ascii="Courier New" w:hAnsi="Courier New" w:hint="default"/>
      </w:rPr>
    </w:lvl>
    <w:lvl w:ilvl="5" w:tplc="7DAA8006">
      <w:start w:val="1"/>
      <w:numFmt w:val="bullet"/>
      <w:lvlText w:val=""/>
      <w:lvlJc w:val="left"/>
      <w:pPr>
        <w:ind w:left="4320" w:hanging="360"/>
      </w:pPr>
      <w:rPr>
        <w:rFonts w:ascii="Wingdings" w:hAnsi="Wingdings" w:hint="default"/>
      </w:rPr>
    </w:lvl>
    <w:lvl w:ilvl="6" w:tplc="0AE8A1D4">
      <w:start w:val="1"/>
      <w:numFmt w:val="bullet"/>
      <w:lvlText w:val=""/>
      <w:lvlJc w:val="left"/>
      <w:pPr>
        <w:ind w:left="5040" w:hanging="360"/>
      </w:pPr>
      <w:rPr>
        <w:rFonts w:ascii="Symbol" w:hAnsi="Symbol" w:hint="default"/>
      </w:rPr>
    </w:lvl>
    <w:lvl w:ilvl="7" w:tplc="B35074A8">
      <w:start w:val="1"/>
      <w:numFmt w:val="bullet"/>
      <w:lvlText w:val="o"/>
      <w:lvlJc w:val="left"/>
      <w:pPr>
        <w:ind w:left="5760" w:hanging="360"/>
      </w:pPr>
      <w:rPr>
        <w:rFonts w:ascii="Courier New" w:hAnsi="Courier New" w:hint="default"/>
      </w:rPr>
    </w:lvl>
    <w:lvl w:ilvl="8" w:tplc="B1BE65CA">
      <w:start w:val="1"/>
      <w:numFmt w:val="bullet"/>
      <w:lvlText w:val=""/>
      <w:lvlJc w:val="left"/>
      <w:pPr>
        <w:ind w:left="6480" w:hanging="360"/>
      </w:pPr>
      <w:rPr>
        <w:rFonts w:ascii="Wingdings" w:hAnsi="Wingdings" w:hint="default"/>
      </w:rPr>
    </w:lvl>
  </w:abstractNum>
  <w:abstractNum w:abstractNumId="44" w15:restartNumberingAfterBreak="0">
    <w:nsid w:val="7A834948"/>
    <w:multiLevelType w:val="hybridMultilevel"/>
    <w:tmpl w:val="46742564"/>
    <w:lvl w:ilvl="0" w:tplc="2D9877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AE159BC"/>
    <w:multiLevelType w:val="hybridMultilevel"/>
    <w:tmpl w:val="89F2B394"/>
    <w:lvl w:ilvl="0" w:tplc="2D9877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E2059B4"/>
    <w:multiLevelType w:val="hybridMultilevel"/>
    <w:tmpl w:val="4B9873E4"/>
    <w:lvl w:ilvl="0" w:tplc="2D9877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 w:numId="4">
    <w:abstractNumId w:val="17"/>
  </w:num>
  <w:num w:numId="5">
    <w:abstractNumId w:val="36"/>
  </w:num>
  <w:num w:numId="6">
    <w:abstractNumId w:val="42"/>
  </w:num>
  <w:num w:numId="7">
    <w:abstractNumId w:val="13"/>
  </w:num>
  <w:num w:numId="8">
    <w:abstractNumId w:val="10"/>
  </w:num>
  <w:num w:numId="9">
    <w:abstractNumId w:val="11"/>
  </w:num>
  <w:num w:numId="10">
    <w:abstractNumId w:val="43"/>
  </w:num>
  <w:num w:numId="11">
    <w:abstractNumId w:val="24"/>
  </w:num>
  <w:num w:numId="12">
    <w:abstractNumId w:val="26"/>
  </w:num>
  <w:num w:numId="13">
    <w:abstractNumId w:val="31"/>
  </w:num>
  <w:num w:numId="14">
    <w:abstractNumId w:val="20"/>
  </w:num>
  <w:num w:numId="15">
    <w:abstractNumId w:val="25"/>
  </w:num>
  <w:num w:numId="16">
    <w:abstractNumId w:val="32"/>
  </w:num>
  <w:num w:numId="17">
    <w:abstractNumId w:val="45"/>
  </w:num>
  <w:num w:numId="18">
    <w:abstractNumId w:val="21"/>
  </w:num>
  <w:num w:numId="19">
    <w:abstractNumId w:val="18"/>
  </w:num>
  <w:num w:numId="20">
    <w:abstractNumId w:val="46"/>
  </w:num>
  <w:num w:numId="21">
    <w:abstractNumId w:val="14"/>
  </w:num>
  <w:num w:numId="22">
    <w:abstractNumId w:val="35"/>
  </w:num>
  <w:num w:numId="23">
    <w:abstractNumId w:val="28"/>
  </w:num>
  <w:num w:numId="24">
    <w:abstractNumId w:val="19"/>
  </w:num>
  <w:num w:numId="25">
    <w:abstractNumId w:val="15"/>
  </w:num>
  <w:num w:numId="26">
    <w:abstractNumId w:val="39"/>
  </w:num>
  <w:num w:numId="27">
    <w:abstractNumId w:val="30"/>
  </w:num>
  <w:num w:numId="28">
    <w:abstractNumId w:val="8"/>
  </w:num>
  <w:num w:numId="29">
    <w:abstractNumId w:val="44"/>
  </w:num>
  <w:num w:numId="30">
    <w:abstractNumId w:val="6"/>
  </w:num>
  <w:num w:numId="31">
    <w:abstractNumId w:val="37"/>
  </w:num>
  <w:num w:numId="32">
    <w:abstractNumId w:val="3"/>
  </w:num>
  <w:num w:numId="33">
    <w:abstractNumId w:val="12"/>
  </w:num>
  <w:num w:numId="34">
    <w:abstractNumId w:val="29"/>
  </w:num>
  <w:num w:numId="35">
    <w:abstractNumId w:val="38"/>
  </w:num>
  <w:num w:numId="36">
    <w:abstractNumId w:val="9"/>
  </w:num>
  <w:num w:numId="37">
    <w:abstractNumId w:val="27"/>
  </w:num>
  <w:num w:numId="38">
    <w:abstractNumId w:val="33"/>
  </w:num>
  <w:num w:numId="39">
    <w:abstractNumId w:val="16"/>
  </w:num>
  <w:num w:numId="40">
    <w:abstractNumId w:val="5"/>
  </w:num>
  <w:num w:numId="41">
    <w:abstractNumId w:val="41"/>
  </w:num>
  <w:num w:numId="42">
    <w:abstractNumId w:val="4"/>
  </w:num>
  <w:num w:numId="43">
    <w:abstractNumId w:val="23"/>
  </w:num>
  <w:num w:numId="44">
    <w:abstractNumId w:val="7"/>
  </w:num>
  <w:num w:numId="45">
    <w:abstractNumId w:val="40"/>
  </w:num>
  <w:num w:numId="46">
    <w:abstractNumId w:val="34"/>
  </w:num>
  <w:num w:numId="4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D7"/>
    <w:rsid w:val="000009E7"/>
    <w:rsid w:val="00001C24"/>
    <w:rsid w:val="00001F9F"/>
    <w:rsid w:val="00002BD9"/>
    <w:rsid w:val="0000568A"/>
    <w:rsid w:val="000071C3"/>
    <w:rsid w:val="000115B2"/>
    <w:rsid w:val="00011F7B"/>
    <w:rsid w:val="00012393"/>
    <w:rsid w:val="00012C78"/>
    <w:rsid w:val="00013DBE"/>
    <w:rsid w:val="00013EF6"/>
    <w:rsid w:val="000141C1"/>
    <w:rsid w:val="0001506D"/>
    <w:rsid w:val="00015F35"/>
    <w:rsid w:val="000164C9"/>
    <w:rsid w:val="000178A6"/>
    <w:rsid w:val="00021B26"/>
    <w:rsid w:val="000247A3"/>
    <w:rsid w:val="00024BB6"/>
    <w:rsid w:val="00025379"/>
    <w:rsid w:val="00027049"/>
    <w:rsid w:val="000309B2"/>
    <w:rsid w:val="00032E1A"/>
    <w:rsid w:val="00032F2C"/>
    <w:rsid w:val="000363E1"/>
    <w:rsid w:val="000365E1"/>
    <w:rsid w:val="000455FB"/>
    <w:rsid w:val="00047A50"/>
    <w:rsid w:val="00052B7D"/>
    <w:rsid w:val="00054465"/>
    <w:rsid w:val="000546CE"/>
    <w:rsid w:val="00054EA2"/>
    <w:rsid w:val="00055CD3"/>
    <w:rsid w:val="0005729A"/>
    <w:rsid w:val="0006075A"/>
    <w:rsid w:val="00060963"/>
    <w:rsid w:val="00062DE2"/>
    <w:rsid w:val="00063CCB"/>
    <w:rsid w:val="00063D33"/>
    <w:rsid w:val="00064A01"/>
    <w:rsid w:val="00064CE6"/>
    <w:rsid w:val="000664AB"/>
    <w:rsid w:val="0007072E"/>
    <w:rsid w:val="00070AF7"/>
    <w:rsid w:val="0007123E"/>
    <w:rsid w:val="000712A1"/>
    <w:rsid w:val="000715AF"/>
    <w:rsid w:val="00074206"/>
    <w:rsid w:val="00074D24"/>
    <w:rsid w:val="00074EA1"/>
    <w:rsid w:val="00074F79"/>
    <w:rsid w:val="000762D9"/>
    <w:rsid w:val="00076BE6"/>
    <w:rsid w:val="00076BF6"/>
    <w:rsid w:val="00080884"/>
    <w:rsid w:val="000811EE"/>
    <w:rsid w:val="00083BBB"/>
    <w:rsid w:val="00085BA0"/>
    <w:rsid w:val="00086D17"/>
    <w:rsid w:val="0008738C"/>
    <w:rsid w:val="00087BC0"/>
    <w:rsid w:val="000901BA"/>
    <w:rsid w:val="000901D4"/>
    <w:rsid w:val="00090464"/>
    <w:rsid w:val="00091043"/>
    <w:rsid w:val="000921B9"/>
    <w:rsid w:val="000927B3"/>
    <w:rsid w:val="0009329C"/>
    <w:rsid w:val="00093829"/>
    <w:rsid w:val="00094049"/>
    <w:rsid w:val="00095B30"/>
    <w:rsid w:val="00095BCD"/>
    <w:rsid w:val="00097B50"/>
    <w:rsid w:val="000A0BAE"/>
    <w:rsid w:val="000A2425"/>
    <w:rsid w:val="000A3391"/>
    <w:rsid w:val="000A5745"/>
    <w:rsid w:val="000A688D"/>
    <w:rsid w:val="000A6CA5"/>
    <w:rsid w:val="000B07C6"/>
    <w:rsid w:val="000B288A"/>
    <w:rsid w:val="000B294C"/>
    <w:rsid w:val="000B5A61"/>
    <w:rsid w:val="000B5AC0"/>
    <w:rsid w:val="000B6F7A"/>
    <w:rsid w:val="000B73EE"/>
    <w:rsid w:val="000B7B39"/>
    <w:rsid w:val="000C0162"/>
    <w:rsid w:val="000C0997"/>
    <w:rsid w:val="000C11F1"/>
    <w:rsid w:val="000C2777"/>
    <w:rsid w:val="000C2CB3"/>
    <w:rsid w:val="000C2F62"/>
    <w:rsid w:val="000C313F"/>
    <w:rsid w:val="000C59F4"/>
    <w:rsid w:val="000C67F4"/>
    <w:rsid w:val="000C6EDC"/>
    <w:rsid w:val="000C7719"/>
    <w:rsid w:val="000C7842"/>
    <w:rsid w:val="000D03B8"/>
    <w:rsid w:val="000D25AF"/>
    <w:rsid w:val="000D336F"/>
    <w:rsid w:val="000D37F9"/>
    <w:rsid w:val="000D38EC"/>
    <w:rsid w:val="000D49EA"/>
    <w:rsid w:val="000E377E"/>
    <w:rsid w:val="000E44A8"/>
    <w:rsid w:val="000E4F3A"/>
    <w:rsid w:val="000E51A5"/>
    <w:rsid w:val="000E52EF"/>
    <w:rsid w:val="000E610E"/>
    <w:rsid w:val="000E66E9"/>
    <w:rsid w:val="000F052B"/>
    <w:rsid w:val="000F076E"/>
    <w:rsid w:val="000F1301"/>
    <w:rsid w:val="000F14F8"/>
    <w:rsid w:val="000F243B"/>
    <w:rsid w:val="000F2ACC"/>
    <w:rsid w:val="000F300F"/>
    <w:rsid w:val="000F3963"/>
    <w:rsid w:val="000F4341"/>
    <w:rsid w:val="000F4946"/>
    <w:rsid w:val="000F51AF"/>
    <w:rsid w:val="000F5674"/>
    <w:rsid w:val="0010120B"/>
    <w:rsid w:val="0010308A"/>
    <w:rsid w:val="001031B5"/>
    <w:rsid w:val="001046F3"/>
    <w:rsid w:val="001051D5"/>
    <w:rsid w:val="00105623"/>
    <w:rsid w:val="0010741E"/>
    <w:rsid w:val="00107CC8"/>
    <w:rsid w:val="001102CA"/>
    <w:rsid w:val="00110A07"/>
    <w:rsid w:val="001111AE"/>
    <w:rsid w:val="0011127A"/>
    <w:rsid w:val="00111667"/>
    <w:rsid w:val="00111B10"/>
    <w:rsid w:val="00112A7A"/>
    <w:rsid w:val="00115919"/>
    <w:rsid w:val="0011663A"/>
    <w:rsid w:val="00117371"/>
    <w:rsid w:val="001201D7"/>
    <w:rsid w:val="001209EA"/>
    <w:rsid w:val="00122A0D"/>
    <w:rsid w:val="0012355A"/>
    <w:rsid w:val="00124739"/>
    <w:rsid w:val="00124CB1"/>
    <w:rsid w:val="00125617"/>
    <w:rsid w:val="00126A98"/>
    <w:rsid w:val="001314E8"/>
    <w:rsid w:val="00131BD9"/>
    <w:rsid w:val="00132E2E"/>
    <w:rsid w:val="00133701"/>
    <w:rsid w:val="001355E8"/>
    <w:rsid w:val="001362D9"/>
    <w:rsid w:val="001378C5"/>
    <w:rsid w:val="001425AA"/>
    <w:rsid w:val="00142A6F"/>
    <w:rsid w:val="00145670"/>
    <w:rsid w:val="00145772"/>
    <w:rsid w:val="001458BE"/>
    <w:rsid w:val="00145FA5"/>
    <w:rsid w:val="00146838"/>
    <w:rsid w:val="00146904"/>
    <w:rsid w:val="00150D80"/>
    <w:rsid w:val="00153478"/>
    <w:rsid w:val="00155598"/>
    <w:rsid w:val="001568CF"/>
    <w:rsid w:val="00156955"/>
    <w:rsid w:val="00160B96"/>
    <w:rsid w:val="001614C5"/>
    <w:rsid w:val="00164CDE"/>
    <w:rsid w:val="00165E95"/>
    <w:rsid w:val="00165EF8"/>
    <w:rsid w:val="0016633E"/>
    <w:rsid w:val="00170563"/>
    <w:rsid w:val="00170D66"/>
    <w:rsid w:val="0017185E"/>
    <w:rsid w:val="0017376E"/>
    <w:rsid w:val="001739FC"/>
    <w:rsid w:val="001749E9"/>
    <w:rsid w:val="00175946"/>
    <w:rsid w:val="00175F2F"/>
    <w:rsid w:val="00177AFC"/>
    <w:rsid w:val="0018139F"/>
    <w:rsid w:val="00181DE9"/>
    <w:rsid w:val="001836E5"/>
    <w:rsid w:val="00184B11"/>
    <w:rsid w:val="001865FF"/>
    <w:rsid w:val="0019542B"/>
    <w:rsid w:val="00196E2F"/>
    <w:rsid w:val="00197C27"/>
    <w:rsid w:val="001A096B"/>
    <w:rsid w:val="001A09BF"/>
    <w:rsid w:val="001A0A09"/>
    <w:rsid w:val="001A0E47"/>
    <w:rsid w:val="001A14A7"/>
    <w:rsid w:val="001A1B39"/>
    <w:rsid w:val="001A2045"/>
    <w:rsid w:val="001B1640"/>
    <w:rsid w:val="001B253E"/>
    <w:rsid w:val="001B2B89"/>
    <w:rsid w:val="001B2CE3"/>
    <w:rsid w:val="001B2D18"/>
    <w:rsid w:val="001B30C7"/>
    <w:rsid w:val="001B4080"/>
    <w:rsid w:val="001B49CB"/>
    <w:rsid w:val="001B6670"/>
    <w:rsid w:val="001C1737"/>
    <w:rsid w:val="001C2B24"/>
    <w:rsid w:val="001C757D"/>
    <w:rsid w:val="001D1A24"/>
    <w:rsid w:val="001D36D9"/>
    <w:rsid w:val="001D380E"/>
    <w:rsid w:val="001D3C1F"/>
    <w:rsid w:val="001D5F90"/>
    <w:rsid w:val="001E4044"/>
    <w:rsid w:val="001E4CD6"/>
    <w:rsid w:val="001F31B9"/>
    <w:rsid w:val="001F5318"/>
    <w:rsid w:val="001F665E"/>
    <w:rsid w:val="001F7D29"/>
    <w:rsid w:val="0020011D"/>
    <w:rsid w:val="002008D0"/>
    <w:rsid w:val="00201A8B"/>
    <w:rsid w:val="00201C26"/>
    <w:rsid w:val="002065C8"/>
    <w:rsid w:val="00206BB6"/>
    <w:rsid w:val="00210058"/>
    <w:rsid w:val="00210B4D"/>
    <w:rsid w:val="002121DE"/>
    <w:rsid w:val="002124DA"/>
    <w:rsid w:val="002137A1"/>
    <w:rsid w:val="002147F9"/>
    <w:rsid w:val="00214B78"/>
    <w:rsid w:val="002154EE"/>
    <w:rsid w:val="002155AD"/>
    <w:rsid w:val="00220D92"/>
    <w:rsid w:val="002233B1"/>
    <w:rsid w:val="002237DA"/>
    <w:rsid w:val="00223A66"/>
    <w:rsid w:val="00224239"/>
    <w:rsid w:val="002257D8"/>
    <w:rsid w:val="0022773C"/>
    <w:rsid w:val="002306BB"/>
    <w:rsid w:val="00230732"/>
    <w:rsid w:val="00232213"/>
    <w:rsid w:val="002324EB"/>
    <w:rsid w:val="0023340E"/>
    <w:rsid w:val="002335C2"/>
    <w:rsid w:val="00234590"/>
    <w:rsid w:val="00250339"/>
    <w:rsid w:val="00250B0D"/>
    <w:rsid w:val="00252335"/>
    <w:rsid w:val="0025340D"/>
    <w:rsid w:val="0025383D"/>
    <w:rsid w:val="00254328"/>
    <w:rsid w:val="00256AF3"/>
    <w:rsid w:val="002572C6"/>
    <w:rsid w:val="00261469"/>
    <w:rsid w:val="0026435F"/>
    <w:rsid w:val="00264FDC"/>
    <w:rsid w:val="0027256E"/>
    <w:rsid w:val="0027584C"/>
    <w:rsid w:val="002809DD"/>
    <w:rsid w:val="00280D92"/>
    <w:rsid w:val="00281695"/>
    <w:rsid w:val="0028257C"/>
    <w:rsid w:val="002837D8"/>
    <w:rsid w:val="00285BD5"/>
    <w:rsid w:val="00286615"/>
    <w:rsid w:val="002901A8"/>
    <w:rsid w:val="002909C7"/>
    <w:rsid w:val="002912CC"/>
    <w:rsid w:val="002929CE"/>
    <w:rsid w:val="00293EC8"/>
    <w:rsid w:val="002955D0"/>
    <w:rsid w:val="00297404"/>
    <w:rsid w:val="002A1466"/>
    <w:rsid w:val="002A3D14"/>
    <w:rsid w:val="002A445F"/>
    <w:rsid w:val="002A4D89"/>
    <w:rsid w:val="002A5D71"/>
    <w:rsid w:val="002A63C1"/>
    <w:rsid w:val="002A7129"/>
    <w:rsid w:val="002B0576"/>
    <w:rsid w:val="002B095D"/>
    <w:rsid w:val="002B2298"/>
    <w:rsid w:val="002B4E04"/>
    <w:rsid w:val="002B6BB3"/>
    <w:rsid w:val="002B6CDA"/>
    <w:rsid w:val="002C22E2"/>
    <w:rsid w:val="002C3458"/>
    <w:rsid w:val="002C3A01"/>
    <w:rsid w:val="002C402E"/>
    <w:rsid w:val="002C4E0F"/>
    <w:rsid w:val="002C53E3"/>
    <w:rsid w:val="002C541E"/>
    <w:rsid w:val="002C5D32"/>
    <w:rsid w:val="002C6043"/>
    <w:rsid w:val="002C7834"/>
    <w:rsid w:val="002D0ECE"/>
    <w:rsid w:val="002D33CE"/>
    <w:rsid w:val="002D340A"/>
    <w:rsid w:val="002D4642"/>
    <w:rsid w:val="002D5E0F"/>
    <w:rsid w:val="002D7CEA"/>
    <w:rsid w:val="002E0556"/>
    <w:rsid w:val="002E0905"/>
    <w:rsid w:val="002E162E"/>
    <w:rsid w:val="002E2987"/>
    <w:rsid w:val="002E31DF"/>
    <w:rsid w:val="002E4CB0"/>
    <w:rsid w:val="002E6010"/>
    <w:rsid w:val="002F0876"/>
    <w:rsid w:val="002F3059"/>
    <w:rsid w:val="002F3279"/>
    <w:rsid w:val="002F42FE"/>
    <w:rsid w:val="002F4791"/>
    <w:rsid w:val="002F4BF1"/>
    <w:rsid w:val="002F50F5"/>
    <w:rsid w:val="002F5BBF"/>
    <w:rsid w:val="00303807"/>
    <w:rsid w:val="0030480F"/>
    <w:rsid w:val="00306BED"/>
    <w:rsid w:val="0031177C"/>
    <w:rsid w:val="00313B8C"/>
    <w:rsid w:val="00314926"/>
    <w:rsid w:val="0031584C"/>
    <w:rsid w:val="00315E78"/>
    <w:rsid w:val="003163E0"/>
    <w:rsid w:val="0031708A"/>
    <w:rsid w:val="0031716E"/>
    <w:rsid w:val="00317643"/>
    <w:rsid w:val="00317CCA"/>
    <w:rsid w:val="00317D04"/>
    <w:rsid w:val="0032008A"/>
    <w:rsid w:val="00323641"/>
    <w:rsid w:val="00324B37"/>
    <w:rsid w:val="00326031"/>
    <w:rsid w:val="003329A2"/>
    <w:rsid w:val="00333330"/>
    <w:rsid w:val="00333ACF"/>
    <w:rsid w:val="0033421C"/>
    <w:rsid w:val="00335AEF"/>
    <w:rsid w:val="00335DB2"/>
    <w:rsid w:val="00340BE7"/>
    <w:rsid w:val="0034479F"/>
    <w:rsid w:val="00345629"/>
    <w:rsid w:val="00345981"/>
    <w:rsid w:val="00345DCF"/>
    <w:rsid w:val="003460C4"/>
    <w:rsid w:val="00346E1D"/>
    <w:rsid w:val="003478EE"/>
    <w:rsid w:val="00347EAA"/>
    <w:rsid w:val="00350506"/>
    <w:rsid w:val="00351D53"/>
    <w:rsid w:val="00354DE7"/>
    <w:rsid w:val="00355E04"/>
    <w:rsid w:val="0035700D"/>
    <w:rsid w:val="00357010"/>
    <w:rsid w:val="003570C9"/>
    <w:rsid w:val="00357AAB"/>
    <w:rsid w:val="003609FE"/>
    <w:rsid w:val="00363FAF"/>
    <w:rsid w:val="00364BB1"/>
    <w:rsid w:val="00365009"/>
    <w:rsid w:val="00367C4B"/>
    <w:rsid w:val="0037055D"/>
    <w:rsid w:val="00374054"/>
    <w:rsid w:val="003740A7"/>
    <w:rsid w:val="00374424"/>
    <w:rsid w:val="00374D29"/>
    <w:rsid w:val="00374F71"/>
    <w:rsid w:val="00375122"/>
    <w:rsid w:val="00376A40"/>
    <w:rsid w:val="003800E3"/>
    <w:rsid w:val="003801A6"/>
    <w:rsid w:val="00381E1F"/>
    <w:rsid w:val="00382923"/>
    <w:rsid w:val="00382D1B"/>
    <w:rsid w:val="0038364E"/>
    <w:rsid w:val="00383B99"/>
    <w:rsid w:val="00385162"/>
    <w:rsid w:val="0038524B"/>
    <w:rsid w:val="0038564E"/>
    <w:rsid w:val="00385E8E"/>
    <w:rsid w:val="00386EA4"/>
    <w:rsid w:val="00392DD5"/>
    <w:rsid w:val="00393B39"/>
    <w:rsid w:val="00393E00"/>
    <w:rsid w:val="00395E54"/>
    <w:rsid w:val="00395F0E"/>
    <w:rsid w:val="00397F9A"/>
    <w:rsid w:val="003A2CF4"/>
    <w:rsid w:val="003A2D01"/>
    <w:rsid w:val="003A348B"/>
    <w:rsid w:val="003A42E6"/>
    <w:rsid w:val="003A4E80"/>
    <w:rsid w:val="003A765A"/>
    <w:rsid w:val="003A7E6F"/>
    <w:rsid w:val="003B0667"/>
    <w:rsid w:val="003B0E9D"/>
    <w:rsid w:val="003B1240"/>
    <w:rsid w:val="003B1BF1"/>
    <w:rsid w:val="003B2851"/>
    <w:rsid w:val="003B3EF3"/>
    <w:rsid w:val="003C250F"/>
    <w:rsid w:val="003C3BE0"/>
    <w:rsid w:val="003C416F"/>
    <w:rsid w:val="003C72DF"/>
    <w:rsid w:val="003C752F"/>
    <w:rsid w:val="003C7C6B"/>
    <w:rsid w:val="003D13E3"/>
    <w:rsid w:val="003D500D"/>
    <w:rsid w:val="003D661A"/>
    <w:rsid w:val="003D67C3"/>
    <w:rsid w:val="003D7B67"/>
    <w:rsid w:val="003E062C"/>
    <w:rsid w:val="003E0B52"/>
    <w:rsid w:val="003E1755"/>
    <w:rsid w:val="003E2993"/>
    <w:rsid w:val="003F342B"/>
    <w:rsid w:val="003F3FC4"/>
    <w:rsid w:val="003F4B4D"/>
    <w:rsid w:val="003F7C53"/>
    <w:rsid w:val="00402D2B"/>
    <w:rsid w:val="00403C2D"/>
    <w:rsid w:val="004052D9"/>
    <w:rsid w:val="004055B7"/>
    <w:rsid w:val="004110A7"/>
    <w:rsid w:val="00411ACC"/>
    <w:rsid w:val="00412345"/>
    <w:rsid w:val="00412F6A"/>
    <w:rsid w:val="004141C8"/>
    <w:rsid w:val="00414AAD"/>
    <w:rsid w:val="00415A9E"/>
    <w:rsid w:val="00416103"/>
    <w:rsid w:val="00416B69"/>
    <w:rsid w:val="0042368F"/>
    <w:rsid w:val="004239C2"/>
    <w:rsid w:val="00425EBD"/>
    <w:rsid w:val="00427B20"/>
    <w:rsid w:val="00430EFF"/>
    <w:rsid w:val="0043122A"/>
    <w:rsid w:val="004330FC"/>
    <w:rsid w:val="00433BE5"/>
    <w:rsid w:val="00437807"/>
    <w:rsid w:val="00437E41"/>
    <w:rsid w:val="004418BB"/>
    <w:rsid w:val="00442130"/>
    <w:rsid w:val="00443E18"/>
    <w:rsid w:val="0044486B"/>
    <w:rsid w:val="00445C14"/>
    <w:rsid w:val="00447237"/>
    <w:rsid w:val="0045095C"/>
    <w:rsid w:val="0045162A"/>
    <w:rsid w:val="004517AF"/>
    <w:rsid w:val="00451F08"/>
    <w:rsid w:val="004530B4"/>
    <w:rsid w:val="00455DDD"/>
    <w:rsid w:val="00456072"/>
    <w:rsid w:val="00457D0F"/>
    <w:rsid w:val="00461CA4"/>
    <w:rsid w:val="00463E5F"/>
    <w:rsid w:val="00464422"/>
    <w:rsid w:val="004672BD"/>
    <w:rsid w:val="004676E3"/>
    <w:rsid w:val="00472BE8"/>
    <w:rsid w:val="0047329E"/>
    <w:rsid w:val="00473A32"/>
    <w:rsid w:val="00474F51"/>
    <w:rsid w:val="004772EE"/>
    <w:rsid w:val="00480182"/>
    <w:rsid w:val="004803EB"/>
    <w:rsid w:val="004836EB"/>
    <w:rsid w:val="004843B0"/>
    <w:rsid w:val="00486633"/>
    <w:rsid w:val="0048684C"/>
    <w:rsid w:val="004902C9"/>
    <w:rsid w:val="004903A5"/>
    <w:rsid w:val="00490F62"/>
    <w:rsid w:val="00492C10"/>
    <w:rsid w:val="00494425"/>
    <w:rsid w:val="0049511F"/>
    <w:rsid w:val="00497E5E"/>
    <w:rsid w:val="004A0CFC"/>
    <w:rsid w:val="004A1538"/>
    <w:rsid w:val="004A2EA2"/>
    <w:rsid w:val="004A3AE8"/>
    <w:rsid w:val="004A50E7"/>
    <w:rsid w:val="004A5261"/>
    <w:rsid w:val="004B5181"/>
    <w:rsid w:val="004B6F2E"/>
    <w:rsid w:val="004C0D01"/>
    <w:rsid w:val="004C145E"/>
    <w:rsid w:val="004C1DA4"/>
    <w:rsid w:val="004C2362"/>
    <w:rsid w:val="004C374C"/>
    <w:rsid w:val="004C5C15"/>
    <w:rsid w:val="004D0743"/>
    <w:rsid w:val="004D0E4A"/>
    <w:rsid w:val="004D3D72"/>
    <w:rsid w:val="004D5BC9"/>
    <w:rsid w:val="004D7E50"/>
    <w:rsid w:val="004E0557"/>
    <w:rsid w:val="004E7D69"/>
    <w:rsid w:val="004F0208"/>
    <w:rsid w:val="004F1015"/>
    <w:rsid w:val="004F281C"/>
    <w:rsid w:val="004F2BFB"/>
    <w:rsid w:val="004F492E"/>
    <w:rsid w:val="004F4E96"/>
    <w:rsid w:val="00500186"/>
    <w:rsid w:val="0050580C"/>
    <w:rsid w:val="005061B2"/>
    <w:rsid w:val="00506222"/>
    <w:rsid w:val="005111D7"/>
    <w:rsid w:val="0051164B"/>
    <w:rsid w:val="00516B63"/>
    <w:rsid w:val="00517618"/>
    <w:rsid w:val="00517789"/>
    <w:rsid w:val="00517BCA"/>
    <w:rsid w:val="00523FE2"/>
    <w:rsid w:val="005252F2"/>
    <w:rsid w:val="005275C4"/>
    <w:rsid w:val="00533B6D"/>
    <w:rsid w:val="00534479"/>
    <w:rsid w:val="005408AB"/>
    <w:rsid w:val="00541C98"/>
    <w:rsid w:val="00543821"/>
    <w:rsid w:val="00543CAC"/>
    <w:rsid w:val="0054490B"/>
    <w:rsid w:val="00545532"/>
    <w:rsid w:val="00546A27"/>
    <w:rsid w:val="005470D5"/>
    <w:rsid w:val="00547DD0"/>
    <w:rsid w:val="00550D20"/>
    <w:rsid w:val="00550F9A"/>
    <w:rsid w:val="0055195C"/>
    <w:rsid w:val="00556E24"/>
    <w:rsid w:val="00561E10"/>
    <w:rsid w:val="005631D6"/>
    <w:rsid w:val="00564067"/>
    <w:rsid w:val="00565FB9"/>
    <w:rsid w:val="00566D91"/>
    <w:rsid w:val="00570386"/>
    <w:rsid w:val="00571850"/>
    <w:rsid w:val="00573044"/>
    <w:rsid w:val="00573C6A"/>
    <w:rsid w:val="00575ECC"/>
    <w:rsid w:val="0057601E"/>
    <w:rsid w:val="00577382"/>
    <w:rsid w:val="00580231"/>
    <w:rsid w:val="0058615D"/>
    <w:rsid w:val="00587B2E"/>
    <w:rsid w:val="00591DEF"/>
    <w:rsid w:val="005945A1"/>
    <w:rsid w:val="005947EC"/>
    <w:rsid w:val="0059605A"/>
    <w:rsid w:val="005A0DB9"/>
    <w:rsid w:val="005A2CC5"/>
    <w:rsid w:val="005A3929"/>
    <w:rsid w:val="005A72F3"/>
    <w:rsid w:val="005A7C91"/>
    <w:rsid w:val="005A7D93"/>
    <w:rsid w:val="005B1513"/>
    <w:rsid w:val="005B1732"/>
    <w:rsid w:val="005B30EB"/>
    <w:rsid w:val="005B335D"/>
    <w:rsid w:val="005B38CF"/>
    <w:rsid w:val="005B4CEF"/>
    <w:rsid w:val="005B60AD"/>
    <w:rsid w:val="005C1B2C"/>
    <w:rsid w:val="005C31E8"/>
    <w:rsid w:val="005C4B20"/>
    <w:rsid w:val="005C4C5F"/>
    <w:rsid w:val="005C5A89"/>
    <w:rsid w:val="005C5F08"/>
    <w:rsid w:val="005D16E2"/>
    <w:rsid w:val="005D393E"/>
    <w:rsid w:val="005D3DE9"/>
    <w:rsid w:val="005D4E12"/>
    <w:rsid w:val="005D7BA5"/>
    <w:rsid w:val="005E0242"/>
    <w:rsid w:val="005E089E"/>
    <w:rsid w:val="005E18E9"/>
    <w:rsid w:val="005E2C5F"/>
    <w:rsid w:val="005E4E36"/>
    <w:rsid w:val="005E5ED1"/>
    <w:rsid w:val="005F2652"/>
    <w:rsid w:val="005F3AE1"/>
    <w:rsid w:val="005F56F9"/>
    <w:rsid w:val="005F654A"/>
    <w:rsid w:val="005F77F9"/>
    <w:rsid w:val="00600378"/>
    <w:rsid w:val="0060098A"/>
    <w:rsid w:val="00600D9A"/>
    <w:rsid w:val="00600E9F"/>
    <w:rsid w:val="006034E9"/>
    <w:rsid w:val="006043DB"/>
    <w:rsid w:val="006051F5"/>
    <w:rsid w:val="006101E5"/>
    <w:rsid w:val="006106A9"/>
    <w:rsid w:val="006128B3"/>
    <w:rsid w:val="006142E1"/>
    <w:rsid w:val="006144CF"/>
    <w:rsid w:val="00615FED"/>
    <w:rsid w:val="00617574"/>
    <w:rsid w:val="006206A7"/>
    <w:rsid w:val="00621448"/>
    <w:rsid w:val="006242B0"/>
    <w:rsid w:val="00624B98"/>
    <w:rsid w:val="006277A8"/>
    <w:rsid w:val="00633C0A"/>
    <w:rsid w:val="0063415A"/>
    <w:rsid w:val="00634515"/>
    <w:rsid w:val="00634B16"/>
    <w:rsid w:val="00636335"/>
    <w:rsid w:val="00641FBE"/>
    <w:rsid w:val="006438B3"/>
    <w:rsid w:val="00645217"/>
    <w:rsid w:val="00647540"/>
    <w:rsid w:val="006476D3"/>
    <w:rsid w:val="00647BD3"/>
    <w:rsid w:val="006506A3"/>
    <w:rsid w:val="00652403"/>
    <w:rsid w:val="00652952"/>
    <w:rsid w:val="00655185"/>
    <w:rsid w:val="00655E6E"/>
    <w:rsid w:val="00656BDA"/>
    <w:rsid w:val="0065704D"/>
    <w:rsid w:val="006572E1"/>
    <w:rsid w:val="00661125"/>
    <w:rsid w:val="0066140B"/>
    <w:rsid w:val="0066164D"/>
    <w:rsid w:val="00661E8E"/>
    <w:rsid w:val="00662464"/>
    <w:rsid w:val="006630AD"/>
    <w:rsid w:val="00663C3F"/>
    <w:rsid w:val="006645EF"/>
    <w:rsid w:val="00664E37"/>
    <w:rsid w:val="006660CA"/>
    <w:rsid w:val="0066690C"/>
    <w:rsid w:val="00666EB8"/>
    <w:rsid w:val="006677FD"/>
    <w:rsid w:val="006708E1"/>
    <w:rsid w:val="006715A4"/>
    <w:rsid w:val="006743D4"/>
    <w:rsid w:val="0067561C"/>
    <w:rsid w:val="00676B73"/>
    <w:rsid w:val="0067716C"/>
    <w:rsid w:val="00677938"/>
    <w:rsid w:val="006801AE"/>
    <w:rsid w:val="006832AD"/>
    <w:rsid w:val="00683856"/>
    <w:rsid w:val="00684411"/>
    <w:rsid w:val="00684C7F"/>
    <w:rsid w:val="006854E0"/>
    <w:rsid w:val="00692477"/>
    <w:rsid w:val="00692DE6"/>
    <w:rsid w:val="00693428"/>
    <w:rsid w:val="00696CA8"/>
    <w:rsid w:val="006A2EC4"/>
    <w:rsid w:val="006A34A0"/>
    <w:rsid w:val="006A382B"/>
    <w:rsid w:val="006A52D1"/>
    <w:rsid w:val="006A7EA0"/>
    <w:rsid w:val="006B0A39"/>
    <w:rsid w:val="006B2843"/>
    <w:rsid w:val="006B35E4"/>
    <w:rsid w:val="006B3FFA"/>
    <w:rsid w:val="006B472F"/>
    <w:rsid w:val="006B53EE"/>
    <w:rsid w:val="006B5CC7"/>
    <w:rsid w:val="006B660E"/>
    <w:rsid w:val="006B6A71"/>
    <w:rsid w:val="006C0948"/>
    <w:rsid w:val="006C0F3D"/>
    <w:rsid w:val="006C165A"/>
    <w:rsid w:val="006C2CEC"/>
    <w:rsid w:val="006C4AC0"/>
    <w:rsid w:val="006C6363"/>
    <w:rsid w:val="006C7AE7"/>
    <w:rsid w:val="006C7C17"/>
    <w:rsid w:val="006D0F1A"/>
    <w:rsid w:val="006D1078"/>
    <w:rsid w:val="006D3B62"/>
    <w:rsid w:val="006D523A"/>
    <w:rsid w:val="006D6E2F"/>
    <w:rsid w:val="006D6E3B"/>
    <w:rsid w:val="006E022D"/>
    <w:rsid w:val="006E0569"/>
    <w:rsid w:val="006E06CE"/>
    <w:rsid w:val="006E2773"/>
    <w:rsid w:val="006E31EE"/>
    <w:rsid w:val="006E53F6"/>
    <w:rsid w:val="006E63C7"/>
    <w:rsid w:val="006F09A6"/>
    <w:rsid w:val="006F0DCE"/>
    <w:rsid w:val="006F173A"/>
    <w:rsid w:val="006F2371"/>
    <w:rsid w:val="006F26CE"/>
    <w:rsid w:val="006F2D02"/>
    <w:rsid w:val="006F34CF"/>
    <w:rsid w:val="006F3B22"/>
    <w:rsid w:val="006F684B"/>
    <w:rsid w:val="007046C9"/>
    <w:rsid w:val="00704843"/>
    <w:rsid w:val="0070531D"/>
    <w:rsid w:val="007067C3"/>
    <w:rsid w:val="00706FC3"/>
    <w:rsid w:val="00707798"/>
    <w:rsid w:val="00707844"/>
    <w:rsid w:val="00711C9E"/>
    <w:rsid w:val="0071206D"/>
    <w:rsid w:val="00713736"/>
    <w:rsid w:val="007142EC"/>
    <w:rsid w:val="00714586"/>
    <w:rsid w:val="00716D91"/>
    <w:rsid w:val="00717C1F"/>
    <w:rsid w:val="0072010D"/>
    <w:rsid w:val="00720B0A"/>
    <w:rsid w:val="00721D1F"/>
    <w:rsid w:val="00723039"/>
    <w:rsid w:val="00723357"/>
    <w:rsid w:val="007304D1"/>
    <w:rsid w:val="0073165F"/>
    <w:rsid w:val="0073226E"/>
    <w:rsid w:val="00734CD0"/>
    <w:rsid w:val="0073668C"/>
    <w:rsid w:val="00740360"/>
    <w:rsid w:val="007423A5"/>
    <w:rsid w:val="007428CA"/>
    <w:rsid w:val="0074352C"/>
    <w:rsid w:val="00743717"/>
    <w:rsid w:val="007439E7"/>
    <w:rsid w:val="00743D19"/>
    <w:rsid w:val="00743D56"/>
    <w:rsid w:val="00746639"/>
    <w:rsid w:val="007503A8"/>
    <w:rsid w:val="00751B52"/>
    <w:rsid w:val="00751E2C"/>
    <w:rsid w:val="0075279D"/>
    <w:rsid w:val="00752946"/>
    <w:rsid w:val="00753AB8"/>
    <w:rsid w:val="007542D7"/>
    <w:rsid w:val="00755191"/>
    <w:rsid w:val="007563E0"/>
    <w:rsid w:val="00760190"/>
    <w:rsid w:val="007633EE"/>
    <w:rsid w:val="00765302"/>
    <w:rsid w:val="0076562F"/>
    <w:rsid w:val="007667EE"/>
    <w:rsid w:val="007674B5"/>
    <w:rsid w:val="0077030D"/>
    <w:rsid w:val="0077372F"/>
    <w:rsid w:val="007755E3"/>
    <w:rsid w:val="00777BE4"/>
    <w:rsid w:val="00781157"/>
    <w:rsid w:val="007811BB"/>
    <w:rsid w:val="007829FF"/>
    <w:rsid w:val="007849CA"/>
    <w:rsid w:val="00784B42"/>
    <w:rsid w:val="00785004"/>
    <w:rsid w:val="00785044"/>
    <w:rsid w:val="007861DE"/>
    <w:rsid w:val="00791653"/>
    <w:rsid w:val="007933F8"/>
    <w:rsid w:val="00793D5E"/>
    <w:rsid w:val="0079579E"/>
    <w:rsid w:val="0079660B"/>
    <w:rsid w:val="007A0872"/>
    <w:rsid w:val="007A1184"/>
    <w:rsid w:val="007A2A77"/>
    <w:rsid w:val="007A32C2"/>
    <w:rsid w:val="007A41C8"/>
    <w:rsid w:val="007A48A4"/>
    <w:rsid w:val="007A5C16"/>
    <w:rsid w:val="007A652F"/>
    <w:rsid w:val="007A6A93"/>
    <w:rsid w:val="007A7299"/>
    <w:rsid w:val="007B0980"/>
    <w:rsid w:val="007B10CD"/>
    <w:rsid w:val="007B4514"/>
    <w:rsid w:val="007C0245"/>
    <w:rsid w:val="007C17C9"/>
    <w:rsid w:val="007C1E2E"/>
    <w:rsid w:val="007C3D21"/>
    <w:rsid w:val="007C5CF1"/>
    <w:rsid w:val="007D1721"/>
    <w:rsid w:val="007D1CD3"/>
    <w:rsid w:val="007D2A9F"/>
    <w:rsid w:val="007D3CA6"/>
    <w:rsid w:val="007D4685"/>
    <w:rsid w:val="007D6AAF"/>
    <w:rsid w:val="007D7A06"/>
    <w:rsid w:val="007D7FA3"/>
    <w:rsid w:val="007E257D"/>
    <w:rsid w:val="007E3222"/>
    <w:rsid w:val="007E3DAF"/>
    <w:rsid w:val="007E672C"/>
    <w:rsid w:val="007F12D1"/>
    <w:rsid w:val="007F1DBF"/>
    <w:rsid w:val="007F2A3A"/>
    <w:rsid w:val="007F3C6C"/>
    <w:rsid w:val="007F3D38"/>
    <w:rsid w:val="007F7259"/>
    <w:rsid w:val="0080121A"/>
    <w:rsid w:val="008027A2"/>
    <w:rsid w:val="00804B64"/>
    <w:rsid w:val="008066F3"/>
    <w:rsid w:val="00810094"/>
    <w:rsid w:val="0082021F"/>
    <w:rsid w:val="0082041A"/>
    <w:rsid w:val="00822C5E"/>
    <w:rsid w:val="00824275"/>
    <w:rsid w:val="00825B70"/>
    <w:rsid w:val="00830C76"/>
    <w:rsid w:val="00836F9B"/>
    <w:rsid w:val="0084012E"/>
    <w:rsid w:val="0084103E"/>
    <w:rsid w:val="0084143D"/>
    <w:rsid w:val="0084167A"/>
    <w:rsid w:val="00843489"/>
    <w:rsid w:val="008437DF"/>
    <w:rsid w:val="008453C6"/>
    <w:rsid w:val="00845D10"/>
    <w:rsid w:val="008477C6"/>
    <w:rsid w:val="00847E1A"/>
    <w:rsid w:val="00850D69"/>
    <w:rsid w:val="00851000"/>
    <w:rsid w:val="00851BA6"/>
    <w:rsid w:val="008536AF"/>
    <w:rsid w:val="00853EC8"/>
    <w:rsid w:val="008545EC"/>
    <w:rsid w:val="008553A2"/>
    <w:rsid w:val="00856A9C"/>
    <w:rsid w:val="00860FB9"/>
    <w:rsid w:val="00861E81"/>
    <w:rsid w:val="00862317"/>
    <w:rsid w:val="00863A8D"/>
    <w:rsid w:val="00865519"/>
    <w:rsid w:val="00865B7E"/>
    <w:rsid w:val="008661BF"/>
    <w:rsid w:val="008661C2"/>
    <w:rsid w:val="00866680"/>
    <w:rsid w:val="00870B8E"/>
    <w:rsid w:val="00871834"/>
    <w:rsid w:val="00874139"/>
    <w:rsid w:val="008747CD"/>
    <w:rsid w:val="00874AEB"/>
    <w:rsid w:val="00877DE4"/>
    <w:rsid w:val="00883DD1"/>
    <w:rsid w:val="0088418C"/>
    <w:rsid w:val="00885430"/>
    <w:rsid w:val="0088668F"/>
    <w:rsid w:val="00886982"/>
    <w:rsid w:val="00886A29"/>
    <w:rsid w:val="008875ED"/>
    <w:rsid w:val="008902C9"/>
    <w:rsid w:val="00890769"/>
    <w:rsid w:val="008922A7"/>
    <w:rsid w:val="00893A81"/>
    <w:rsid w:val="00893EBF"/>
    <w:rsid w:val="008944C5"/>
    <w:rsid w:val="00895544"/>
    <w:rsid w:val="008967CA"/>
    <w:rsid w:val="008A144A"/>
    <w:rsid w:val="008A1900"/>
    <w:rsid w:val="008A3409"/>
    <w:rsid w:val="008A4307"/>
    <w:rsid w:val="008A51F8"/>
    <w:rsid w:val="008B0453"/>
    <w:rsid w:val="008B13AA"/>
    <w:rsid w:val="008B13CC"/>
    <w:rsid w:val="008B25F9"/>
    <w:rsid w:val="008C1D1C"/>
    <w:rsid w:val="008C23E3"/>
    <w:rsid w:val="008C26C5"/>
    <w:rsid w:val="008C360B"/>
    <w:rsid w:val="008C5D78"/>
    <w:rsid w:val="008C6462"/>
    <w:rsid w:val="008D2FB2"/>
    <w:rsid w:val="008D4256"/>
    <w:rsid w:val="008D6CDA"/>
    <w:rsid w:val="008E3120"/>
    <w:rsid w:val="008F1305"/>
    <w:rsid w:val="008F1376"/>
    <w:rsid w:val="008F15A7"/>
    <w:rsid w:val="008F17A2"/>
    <w:rsid w:val="008F2D0C"/>
    <w:rsid w:val="009018FB"/>
    <w:rsid w:val="009024C8"/>
    <w:rsid w:val="009042BC"/>
    <w:rsid w:val="009043C1"/>
    <w:rsid w:val="009049FD"/>
    <w:rsid w:val="009058C5"/>
    <w:rsid w:val="0090762D"/>
    <w:rsid w:val="00907C9C"/>
    <w:rsid w:val="00910F31"/>
    <w:rsid w:val="00911135"/>
    <w:rsid w:val="00913198"/>
    <w:rsid w:val="009136A2"/>
    <w:rsid w:val="009145B6"/>
    <w:rsid w:val="00915C60"/>
    <w:rsid w:val="0091754F"/>
    <w:rsid w:val="00922BFA"/>
    <w:rsid w:val="00926542"/>
    <w:rsid w:val="00926D10"/>
    <w:rsid w:val="00926FC4"/>
    <w:rsid w:val="00927475"/>
    <w:rsid w:val="00930679"/>
    <w:rsid w:val="00930F8E"/>
    <w:rsid w:val="00931328"/>
    <w:rsid w:val="00935718"/>
    <w:rsid w:val="0094256B"/>
    <w:rsid w:val="00942AAB"/>
    <w:rsid w:val="00942C01"/>
    <w:rsid w:val="009439D5"/>
    <w:rsid w:val="00944BF8"/>
    <w:rsid w:val="00944D6B"/>
    <w:rsid w:val="00945191"/>
    <w:rsid w:val="00950033"/>
    <w:rsid w:val="0095118C"/>
    <w:rsid w:val="00951DF9"/>
    <w:rsid w:val="0095521C"/>
    <w:rsid w:val="00956845"/>
    <w:rsid w:val="00956848"/>
    <w:rsid w:val="0096025D"/>
    <w:rsid w:val="0096209F"/>
    <w:rsid w:val="0096255F"/>
    <w:rsid w:val="0096485A"/>
    <w:rsid w:val="00965594"/>
    <w:rsid w:val="00965778"/>
    <w:rsid w:val="009673C8"/>
    <w:rsid w:val="00971578"/>
    <w:rsid w:val="00972D70"/>
    <w:rsid w:val="009741A9"/>
    <w:rsid w:val="00975681"/>
    <w:rsid w:val="00976118"/>
    <w:rsid w:val="00977AD5"/>
    <w:rsid w:val="00977EB2"/>
    <w:rsid w:val="00984754"/>
    <w:rsid w:val="00985069"/>
    <w:rsid w:val="009850E9"/>
    <w:rsid w:val="00985340"/>
    <w:rsid w:val="0098571F"/>
    <w:rsid w:val="00985B86"/>
    <w:rsid w:val="00987CD1"/>
    <w:rsid w:val="00993ED8"/>
    <w:rsid w:val="00995A90"/>
    <w:rsid w:val="009971E6"/>
    <w:rsid w:val="009A114A"/>
    <w:rsid w:val="009A12AD"/>
    <w:rsid w:val="009A1989"/>
    <w:rsid w:val="009A1DD1"/>
    <w:rsid w:val="009A2BA2"/>
    <w:rsid w:val="009A3D8B"/>
    <w:rsid w:val="009A4662"/>
    <w:rsid w:val="009A64E3"/>
    <w:rsid w:val="009B138C"/>
    <w:rsid w:val="009B19A1"/>
    <w:rsid w:val="009B1F03"/>
    <w:rsid w:val="009B3327"/>
    <w:rsid w:val="009B4670"/>
    <w:rsid w:val="009B4B49"/>
    <w:rsid w:val="009B6115"/>
    <w:rsid w:val="009B627D"/>
    <w:rsid w:val="009C3DBB"/>
    <w:rsid w:val="009C4989"/>
    <w:rsid w:val="009C4AEE"/>
    <w:rsid w:val="009C5B16"/>
    <w:rsid w:val="009C6226"/>
    <w:rsid w:val="009C7BDC"/>
    <w:rsid w:val="009D0269"/>
    <w:rsid w:val="009D08E0"/>
    <w:rsid w:val="009D13CC"/>
    <w:rsid w:val="009D446B"/>
    <w:rsid w:val="009D56F9"/>
    <w:rsid w:val="009D6346"/>
    <w:rsid w:val="009D6BB9"/>
    <w:rsid w:val="009D73C2"/>
    <w:rsid w:val="009D7634"/>
    <w:rsid w:val="009E2041"/>
    <w:rsid w:val="009E3BEE"/>
    <w:rsid w:val="009E4971"/>
    <w:rsid w:val="009E5042"/>
    <w:rsid w:val="009E6678"/>
    <w:rsid w:val="009E69E7"/>
    <w:rsid w:val="009F15B8"/>
    <w:rsid w:val="009F51FC"/>
    <w:rsid w:val="009F5CC6"/>
    <w:rsid w:val="00A020EA"/>
    <w:rsid w:val="00A02F46"/>
    <w:rsid w:val="00A03481"/>
    <w:rsid w:val="00A034C1"/>
    <w:rsid w:val="00A040B8"/>
    <w:rsid w:val="00A05867"/>
    <w:rsid w:val="00A064E6"/>
    <w:rsid w:val="00A101D9"/>
    <w:rsid w:val="00A1094D"/>
    <w:rsid w:val="00A15FE3"/>
    <w:rsid w:val="00A17143"/>
    <w:rsid w:val="00A2480A"/>
    <w:rsid w:val="00A256A8"/>
    <w:rsid w:val="00A26A71"/>
    <w:rsid w:val="00A30C18"/>
    <w:rsid w:val="00A32FE6"/>
    <w:rsid w:val="00A33FAE"/>
    <w:rsid w:val="00A414E2"/>
    <w:rsid w:val="00A4177B"/>
    <w:rsid w:val="00A44166"/>
    <w:rsid w:val="00A4417C"/>
    <w:rsid w:val="00A45388"/>
    <w:rsid w:val="00A46B41"/>
    <w:rsid w:val="00A46F51"/>
    <w:rsid w:val="00A47687"/>
    <w:rsid w:val="00A505DC"/>
    <w:rsid w:val="00A53608"/>
    <w:rsid w:val="00A56031"/>
    <w:rsid w:val="00A56940"/>
    <w:rsid w:val="00A60004"/>
    <w:rsid w:val="00A61812"/>
    <w:rsid w:val="00A6247D"/>
    <w:rsid w:val="00A63C5F"/>
    <w:rsid w:val="00A642B3"/>
    <w:rsid w:val="00A67FE3"/>
    <w:rsid w:val="00A70208"/>
    <w:rsid w:val="00A725DC"/>
    <w:rsid w:val="00A74667"/>
    <w:rsid w:val="00A746C6"/>
    <w:rsid w:val="00A757A3"/>
    <w:rsid w:val="00A75F66"/>
    <w:rsid w:val="00A77FC0"/>
    <w:rsid w:val="00A812D6"/>
    <w:rsid w:val="00A8150A"/>
    <w:rsid w:val="00A81DFA"/>
    <w:rsid w:val="00A84575"/>
    <w:rsid w:val="00A858F3"/>
    <w:rsid w:val="00A86604"/>
    <w:rsid w:val="00A878F3"/>
    <w:rsid w:val="00A90D79"/>
    <w:rsid w:val="00A9140B"/>
    <w:rsid w:val="00A9161C"/>
    <w:rsid w:val="00A929AB"/>
    <w:rsid w:val="00A9502D"/>
    <w:rsid w:val="00A9672F"/>
    <w:rsid w:val="00A978F6"/>
    <w:rsid w:val="00A97E74"/>
    <w:rsid w:val="00AA0483"/>
    <w:rsid w:val="00AA42B8"/>
    <w:rsid w:val="00AA6907"/>
    <w:rsid w:val="00AB024E"/>
    <w:rsid w:val="00AB1D9B"/>
    <w:rsid w:val="00AB2717"/>
    <w:rsid w:val="00AB6009"/>
    <w:rsid w:val="00AB74D6"/>
    <w:rsid w:val="00AB7A59"/>
    <w:rsid w:val="00AC193A"/>
    <w:rsid w:val="00AC2914"/>
    <w:rsid w:val="00AC2D51"/>
    <w:rsid w:val="00AC6900"/>
    <w:rsid w:val="00AC6CC6"/>
    <w:rsid w:val="00AC7E8F"/>
    <w:rsid w:val="00AD017C"/>
    <w:rsid w:val="00AD0F47"/>
    <w:rsid w:val="00AD4350"/>
    <w:rsid w:val="00AD4596"/>
    <w:rsid w:val="00AD5D1A"/>
    <w:rsid w:val="00AD5F99"/>
    <w:rsid w:val="00AE0CD3"/>
    <w:rsid w:val="00AE3DCB"/>
    <w:rsid w:val="00AE4A02"/>
    <w:rsid w:val="00AE7125"/>
    <w:rsid w:val="00AF119D"/>
    <w:rsid w:val="00AF3549"/>
    <w:rsid w:val="00AF37AF"/>
    <w:rsid w:val="00AF3F89"/>
    <w:rsid w:val="00AF4B27"/>
    <w:rsid w:val="00AF5236"/>
    <w:rsid w:val="00AF61F4"/>
    <w:rsid w:val="00AF6E00"/>
    <w:rsid w:val="00B00C07"/>
    <w:rsid w:val="00B02807"/>
    <w:rsid w:val="00B030BC"/>
    <w:rsid w:val="00B03FF1"/>
    <w:rsid w:val="00B0420D"/>
    <w:rsid w:val="00B06EF7"/>
    <w:rsid w:val="00B10946"/>
    <w:rsid w:val="00B10E69"/>
    <w:rsid w:val="00B118C7"/>
    <w:rsid w:val="00B143F5"/>
    <w:rsid w:val="00B15045"/>
    <w:rsid w:val="00B157C2"/>
    <w:rsid w:val="00B17CD9"/>
    <w:rsid w:val="00B2177F"/>
    <w:rsid w:val="00B218BE"/>
    <w:rsid w:val="00B21CBE"/>
    <w:rsid w:val="00B22D79"/>
    <w:rsid w:val="00B22E23"/>
    <w:rsid w:val="00B23E50"/>
    <w:rsid w:val="00B25A7A"/>
    <w:rsid w:val="00B25A81"/>
    <w:rsid w:val="00B26908"/>
    <w:rsid w:val="00B310B9"/>
    <w:rsid w:val="00B328B8"/>
    <w:rsid w:val="00B328CD"/>
    <w:rsid w:val="00B34A73"/>
    <w:rsid w:val="00B34BC2"/>
    <w:rsid w:val="00B34FE5"/>
    <w:rsid w:val="00B350A5"/>
    <w:rsid w:val="00B36870"/>
    <w:rsid w:val="00B368C1"/>
    <w:rsid w:val="00B36C85"/>
    <w:rsid w:val="00B36EF7"/>
    <w:rsid w:val="00B443B0"/>
    <w:rsid w:val="00B46A6F"/>
    <w:rsid w:val="00B51419"/>
    <w:rsid w:val="00B51C75"/>
    <w:rsid w:val="00B52229"/>
    <w:rsid w:val="00B53F4F"/>
    <w:rsid w:val="00B54F46"/>
    <w:rsid w:val="00B551B6"/>
    <w:rsid w:val="00B55F37"/>
    <w:rsid w:val="00B56450"/>
    <w:rsid w:val="00B56628"/>
    <w:rsid w:val="00B5681E"/>
    <w:rsid w:val="00B570DC"/>
    <w:rsid w:val="00B576F2"/>
    <w:rsid w:val="00B61297"/>
    <w:rsid w:val="00B62ECD"/>
    <w:rsid w:val="00B65B0B"/>
    <w:rsid w:val="00B668F8"/>
    <w:rsid w:val="00B66A05"/>
    <w:rsid w:val="00B758EF"/>
    <w:rsid w:val="00B760D0"/>
    <w:rsid w:val="00B77CAA"/>
    <w:rsid w:val="00B80EC2"/>
    <w:rsid w:val="00B8136D"/>
    <w:rsid w:val="00B816A4"/>
    <w:rsid w:val="00B818E3"/>
    <w:rsid w:val="00B81984"/>
    <w:rsid w:val="00B81E76"/>
    <w:rsid w:val="00B83397"/>
    <w:rsid w:val="00B8349D"/>
    <w:rsid w:val="00B87CE5"/>
    <w:rsid w:val="00B90AC4"/>
    <w:rsid w:val="00B918FB"/>
    <w:rsid w:val="00B92166"/>
    <w:rsid w:val="00B94B9C"/>
    <w:rsid w:val="00B957F4"/>
    <w:rsid w:val="00B9585B"/>
    <w:rsid w:val="00B95995"/>
    <w:rsid w:val="00B976EC"/>
    <w:rsid w:val="00BA102D"/>
    <w:rsid w:val="00BA1CF8"/>
    <w:rsid w:val="00BA347A"/>
    <w:rsid w:val="00BA48DA"/>
    <w:rsid w:val="00BA4910"/>
    <w:rsid w:val="00BB1304"/>
    <w:rsid w:val="00BB4FB8"/>
    <w:rsid w:val="00BB5691"/>
    <w:rsid w:val="00BB5885"/>
    <w:rsid w:val="00BB60D8"/>
    <w:rsid w:val="00BB640E"/>
    <w:rsid w:val="00BB7F40"/>
    <w:rsid w:val="00BC06AD"/>
    <w:rsid w:val="00BC7D80"/>
    <w:rsid w:val="00BD1CC9"/>
    <w:rsid w:val="00BD1CDF"/>
    <w:rsid w:val="00BD347B"/>
    <w:rsid w:val="00BD3967"/>
    <w:rsid w:val="00BD5DE1"/>
    <w:rsid w:val="00BD6271"/>
    <w:rsid w:val="00BD72EC"/>
    <w:rsid w:val="00BE13DB"/>
    <w:rsid w:val="00BE1CAE"/>
    <w:rsid w:val="00BE272B"/>
    <w:rsid w:val="00BE2FA2"/>
    <w:rsid w:val="00BE5164"/>
    <w:rsid w:val="00BE6374"/>
    <w:rsid w:val="00BE78AC"/>
    <w:rsid w:val="00BF2198"/>
    <w:rsid w:val="00BF4E91"/>
    <w:rsid w:val="00BF5DCC"/>
    <w:rsid w:val="00BF6791"/>
    <w:rsid w:val="00BF687A"/>
    <w:rsid w:val="00BF6DB8"/>
    <w:rsid w:val="00BF7F02"/>
    <w:rsid w:val="00C02137"/>
    <w:rsid w:val="00C045FB"/>
    <w:rsid w:val="00C04A76"/>
    <w:rsid w:val="00C06E19"/>
    <w:rsid w:val="00C11B4E"/>
    <w:rsid w:val="00C142F1"/>
    <w:rsid w:val="00C15456"/>
    <w:rsid w:val="00C16327"/>
    <w:rsid w:val="00C16F58"/>
    <w:rsid w:val="00C21427"/>
    <w:rsid w:val="00C21455"/>
    <w:rsid w:val="00C227BD"/>
    <w:rsid w:val="00C22896"/>
    <w:rsid w:val="00C2569F"/>
    <w:rsid w:val="00C31150"/>
    <w:rsid w:val="00C32385"/>
    <w:rsid w:val="00C32678"/>
    <w:rsid w:val="00C33A8E"/>
    <w:rsid w:val="00C358AE"/>
    <w:rsid w:val="00C359B4"/>
    <w:rsid w:val="00C36A74"/>
    <w:rsid w:val="00C40989"/>
    <w:rsid w:val="00C417CD"/>
    <w:rsid w:val="00C43D52"/>
    <w:rsid w:val="00C44D04"/>
    <w:rsid w:val="00C455C6"/>
    <w:rsid w:val="00C460F3"/>
    <w:rsid w:val="00C502D9"/>
    <w:rsid w:val="00C523F2"/>
    <w:rsid w:val="00C52806"/>
    <w:rsid w:val="00C53110"/>
    <w:rsid w:val="00C5473A"/>
    <w:rsid w:val="00C54CF8"/>
    <w:rsid w:val="00C54EDC"/>
    <w:rsid w:val="00C54FE9"/>
    <w:rsid w:val="00C5509D"/>
    <w:rsid w:val="00C55209"/>
    <w:rsid w:val="00C60A98"/>
    <w:rsid w:val="00C66261"/>
    <w:rsid w:val="00C6759B"/>
    <w:rsid w:val="00C70ABA"/>
    <w:rsid w:val="00C71966"/>
    <w:rsid w:val="00C73AA3"/>
    <w:rsid w:val="00C74F90"/>
    <w:rsid w:val="00C75334"/>
    <w:rsid w:val="00C8047D"/>
    <w:rsid w:val="00C80AB7"/>
    <w:rsid w:val="00C8125E"/>
    <w:rsid w:val="00C81783"/>
    <w:rsid w:val="00C82662"/>
    <w:rsid w:val="00C83B41"/>
    <w:rsid w:val="00C85BD7"/>
    <w:rsid w:val="00C8607D"/>
    <w:rsid w:val="00C866DC"/>
    <w:rsid w:val="00C87A4F"/>
    <w:rsid w:val="00C87DB8"/>
    <w:rsid w:val="00C913F2"/>
    <w:rsid w:val="00C92CF1"/>
    <w:rsid w:val="00C934DA"/>
    <w:rsid w:val="00C9368B"/>
    <w:rsid w:val="00C960D2"/>
    <w:rsid w:val="00C96753"/>
    <w:rsid w:val="00C97385"/>
    <w:rsid w:val="00C97465"/>
    <w:rsid w:val="00C978D1"/>
    <w:rsid w:val="00CA0051"/>
    <w:rsid w:val="00CA21CE"/>
    <w:rsid w:val="00CA332A"/>
    <w:rsid w:val="00CA4474"/>
    <w:rsid w:val="00CA4CCD"/>
    <w:rsid w:val="00CA547C"/>
    <w:rsid w:val="00CA6B75"/>
    <w:rsid w:val="00CA79F9"/>
    <w:rsid w:val="00CA7F85"/>
    <w:rsid w:val="00CB0936"/>
    <w:rsid w:val="00CB2366"/>
    <w:rsid w:val="00CB2C2B"/>
    <w:rsid w:val="00CB54B0"/>
    <w:rsid w:val="00CB6894"/>
    <w:rsid w:val="00CC1CEC"/>
    <w:rsid w:val="00CC29EE"/>
    <w:rsid w:val="00CC2C99"/>
    <w:rsid w:val="00CC49FA"/>
    <w:rsid w:val="00CC6641"/>
    <w:rsid w:val="00CC78C7"/>
    <w:rsid w:val="00CD10A4"/>
    <w:rsid w:val="00CD482D"/>
    <w:rsid w:val="00CD6942"/>
    <w:rsid w:val="00CD6C82"/>
    <w:rsid w:val="00CD6DA7"/>
    <w:rsid w:val="00CE02A8"/>
    <w:rsid w:val="00CE12DE"/>
    <w:rsid w:val="00CE22E1"/>
    <w:rsid w:val="00CE2610"/>
    <w:rsid w:val="00CE5989"/>
    <w:rsid w:val="00CE7235"/>
    <w:rsid w:val="00CE7A03"/>
    <w:rsid w:val="00CF3F5F"/>
    <w:rsid w:val="00CF4063"/>
    <w:rsid w:val="00D04ABB"/>
    <w:rsid w:val="00D05AB2"/>
    <w:rsid w:val="00D077E6"/>
    <w:rsid w:val="00D10DD4"/>
    <w:rsid w:val="00D12AF3"/>
    <w:rsid w:val="00D131AE"/>
    <w:rsid w:val="00D21707"/>
    <w:rsid w:val="00D2196D"/>
    <w:rsid w:val="00D21B7B"/>
    <w:rsid w:val="00D22C44"/>
    <w:rsid w:val="00D25424"/>
    <w:rsid w:val="00D25DF5"/>
    <w:rsid w:val="00D268A8"/>
    <w:rsid w:val="00D32235"/>
    <w:rsid w:val="00D35E85"/>
    <w:rsid w:val="00D42EFF"/>
    <w:rsid w:val="00D441A3"/>
    <w:rsid w:val="00D443B5"/>
    <w:rsid w:val="00D47E3B"/>
    <w:rsid w:val="00D50F0A"/>
    <w:rsid w:val="00D50F79"/>
    <w:rsid w:val="00D520D0"/>
    <w:rsid w:val="00D535D8"/>
    <w:rsid w:val="00D54686"/>
    <w:rsid w:val="00D54764"/>
    <w:rsid w:val="00D55196"/>
    <w:rsid w:val="00D55685"/>
    <w:rsid w:val="00D571DB"/>
    <w:rsid w:val="00D60331"/>
    <w:rsid w:val="00D6046D"/>
    <w:rsid w:val="00D619FD"/>
    <w:rsid w:val="00D61BF7"/>
    <w:rsid w:val="00D61C3F"/>
    <w:rsid w:val="00D70648"/>
    <w:rsid w:val="00D72492"/>
    <w:rsid w:val="00D72549"/>
    <w:rsid w:val="00D75EC9"/>
    <w:rsid w:val="00D75FC8"/>
    <w:rsid w:val="00D760AF"/>
    <w:rsid w:val="00D763A2"/>
    <w:rsid w:val="00D76A32"/>
    <w:rsid w:val="00D77C59"/>
    <w:rsid w:val="00D815A4"/>
    <w:rsid w:val="00D816D5"/>
    <w:rsid w:val="00D818F7"/>
    <w:rsid w:val="00D81C29"/>
    <w:rsid w:val="00D821FA"/>
    <w:rsid w:val="00D842AA"/>
    <w:rsid w:val="00D856C9"/>
    <w:rsid w:val="00D85874"/>
    <w:rsid w:val="00D85BD9"/>
    <w:rsid w:val="00D8627C"/>
    <w:rsid w:val="00D90FA2"/>
    <w:rsid w:val="00D91B59"/>
    <w:rsid w:val="00D91C7B"/>
    <w:rsid w:val="00D9205D"/>
    <w:rsid w:val="00D94086"/>
    <w:rsid w:val="00D97BD0"/>
    <w:rsid w:val="00DA100F"/>
    <w:rsid w:val="00DA1BA0"/>
    <w:rsid w:val="00DA3999"/>
    <w:rsid w:val="00DA59E7"/>
    <w:rsid w:val="00DB1804"/>
    <w:rsid w:val="00DB19CC"/>
    <w:rsid w:val="00DB509F"/>
    <w:rsid w:val="00DB617A"/>
    <w:rsid w:val="00DB6546"/>
    <w:rsid w:val="00DC0FFA"/>
    <w:rsid w:val="00DC2462"/>
    <w:rsid w:val="00DC35AA"/>
    <w:rsid w:val="00DC7163"/>
    <w:rsid w:val="00DC7C93"/>
    <w:rsid w:val="00DD1782"/>
    <w:rsid w:val="00DD2C0F"/>
    <w:rsid w:val="00DD39FF"/>
    <w:rsid w:val="00DD3C49"/>
    <w:rsid w:val="00DD62A1"/>
    <w:rsid w:val="00DE0057"/>
    <w:rsid w:val="00DE08A3"/>
    <w:rsid w:val="00DE1423"/>
    <w:rsid w:val="00DE33E3"/>
    <w:rsid w:val="00DE3B9F"/>
    <w:rsid w:val="00DE59F6"/>
    <w:rsid w:val="00DE6760"/>
    <w:rsid w:val="00DE7134"/>
    <w:rsid w:val="00DE781F"/>
    <w:rsid w:val="00DF1098"/>
    <w:rsid w:val="00DF1662"/>
    <w:rsid w:val="00DF345F"/>
    <w:rsid w:val="00DF370A"/>
    <w:rsid w:val="00DF5A1A"/>
    <w:rsid w:val="00E00D5F"/>
    <w:rsid w:val="00E00DC5"/>
    <w:rsid w:val="00E01F1A"/>
    <w:rsid w:val="00E01F99"/>
    <w:rsid w:val="00E03FC6"/>
    <w:rsid w:val="00E0499D"/>
    <w:rsid w:val="00E05652"/>
    <w:rsid w:val="00E05C9E"/>
    <w:rsid w:val="00E07A54"/>
    <w:rsid w:val="00E07D3D"/>
    <w:rsid w:val="00E12D52"/>
    <w:rsid w:val="00E135A0"/>
    <w:rsid w:val="00E1595C"/>
    <w:rsid w:val="00E16F2A"/>
    <w:rsid w:val="00E170DB"/>
    <w:rsid w:val="00E173BB"/>
    <w:rsid w:val="00E17519"/>
    <w:rsid w:val="00E2063F"/>
    <w:rsid w:val="00E22064"/>
    <w:rsid w:val="00E24092"/>
    <w:rsid w:val="00E2477A"/>
    <w:rsid w:val="00E36561"/>
    <w:rsid w:val="00E37AB5"/>
    <w:rsid w:val="00E400F6"/>
    <w:rsid w:val="00E408F7"/>
    <w:rsid w:val="00E43124"/>
    <w:rsid w:val="00E461E6"/>
    <w:rsid w:val="00E521BE"/>
    <w:rsid w:val="00E52DA9"/>
    <w:rsid w:val="00E531A4"/>
    <w:rsid w:val="00E54CE7"/>
    <w:rsid w:val="00E5566F"/>
    <w:rsid w:val="00E563B7"/>
    <w:rsid w:val="00E57DCC"/>
    <w:rsid w:val="00E60BD9"/>
    <w:rsid w:val="00E620CE"/>
    <w:rsid w:val="00E62F47"/>
    <w:rsid w:val="00E65106"/>
    <w:rsid w:val="00E65D24"/>
    <w:rsid w:val="00E66E24"/>
    <w:rsid w:val="00E706BF"/>
    <w:rsid w:val="00E7176B"/>
    <w:rsid w:val="00E71ACB"/>
    <w:rsid w:val="00E73B0E"/>
    <w:rsid w:val="00E73BD7"/>
    <w:rsid w:val="00E74F7B"/>
    <w:rsid w:val="00E777B1"/>
    <w:rsid w:val="00E779DF"/>
    <w:rsid w:val="00E830EE"/>
    <w:rsid w:val="00E83931"/>
    <w:rsid w:val="00E843BB"/>
    <w:rsid w:val="00E85370"/>
    <w:rsid w:val="00E856DB"/>
    <w:rsid w:val="00E86595"/>
    <w:rsid w:val="00E87558"/>
    <w:rsid w:val="00E8757A"/>
    <w:rsid w:val="00E878CF"/>
    <w:rsid w:val="00E907D9"/>
    <w:rsid w:val="00E914E1"/>
    <w:rsid w:val="00E916FE"/>
    <w:rsid w:val="00E9252F"/>
    <w:rsid w:val="00E926D9"/>
    <w:rsid w:val="00E93623"/>
    <w:rsid w:val="00E945DF"/>
    <w:rsid w:val="00EA01E5"/>
    <w:rsid w:val="00EA29B7"/>
    <w:rsid w:val="00EA2C24"/>
    <w:rsid w:val="00EA6DD2"/>
    <w:rsid w:val="00EA739C"/>
    <w:rsid w:val="00EA797A"/>
    <w:rsid w:val="00EB04DC"/>
    <w:rsid w:val="00EB065E"/>
    <w:rsid w:val="00EB0D3E"/>
    <w:rsid w:val="00EB1A78"/>
    <w:rsid w:val="00EB2F38"/>
    <w:rsid w:val="00EB309B"/>
    <w:rsid w:val="00EB325E"/>
    <w:rsid w:val="00EB417F"/>
    <w:rsid w:val="00EB450B"/>
    <w:rsid w:val="00EB7585"/>
    <w:rsid w:val="00EC0080"/>
    <w:rsid w:val="00EC2991"/>
    <w:rsid w:val="00EC29E3"/>
    <w:rsid w:val="00EC3ACB"/>
    <w:rsid w:val="00EC3D67"/>
    <w:rsid w:val="00EC4A8C"/>
    <w:rsid w:val="00EC54B5"/>
    <w:rsid w:val="00EC7775"/>
    <w:rsid w:val="00ED01DC"/>
    <w:rsid w:val="00ED1CC4"/>
    <w:rsid w:val="00ED2AFE"/>
    <w:rsid w:val="00ED65BF"/>
    <w:rsid w:val="00ED6F30"/>
    <w:rsid w:val="00EE0130"/>
    <w:rsid w:val="00EE14BB"/>
    <w:rsid w:val="00EE41D3"/>
    <w:rsid w:val="00EE4FF5"/>
    <w:rsid w:val="00EE58A2"/>
    <w:rsid w:val="00EE6CA3"/>
    <w:rsid w:val="00EF05E4"/>
    <w:rsid w:val="00EF10FD"/>
    <w:rsid w:val="00EF137E"/>
    <w:rsid w:val="00EF40FB"/>
    <w:rsid w:val="00EF49FD"/>
    <w:rsid w:val="00EF5088"/>
    <w:rsid w:val="00EF512A"/>
    <w:rsid w:val="00EF600F"/>
    <w:rsid w:val="00EF72E8"/>
    <w:rsid w:val="00EF72F0"/>
    <w:rsid w:val="00EF7972"/>
    <w:rsid w:val="00F0332E"/>
    <w:rsid w:val="00F047CE"/>
    <w:rsid w:val="00F05186"/>
    <w:rsid w:val="00F1074E"/>
    <w:rsid w:val="00F10BD3"/>
    <w:rsid w:val="00F127F3"/>
    <w:rsid w:val="00F137FB"/>
    <w:rsid w:val="00F149B8"/>
    <w:rsid w:val="00F1709A"/>
    <w:rsid w:val="00F2125D"/>
    <w:rsid w:val="00F2223F"/>
    <w:rsid w:val="00F234C7"/>
    <w:rsid w:val="00F2498C"/>
    <w:rsid w:val="00F27151"/>
    <w:rsid w:val="00F27F93"/>
    <w:rsid w:val="00F30F1F"/>
    <w:rsid w:val="00F313F1"/>
    <w:rsid w:val="00F31F06"/>
    <w:rsid w:val="00F34F7F"/>
    <w:rsid w:val="00F3534E"/>
    <w:rsid w:val="00F41B3E"/>
    <w:rsid w:val="00F42309"/>
    <w:rsid w:val="00F43498"/>
    <w:rsid w:val="00F44585"/>
    <w:rsid w:val="00F462AB"/>
    <w:rsid w:val="00F46DDA"/>
    <w:rsid w:val="00F47A84"/>
    <w:rsid w:val="00F47F01"/>
    <w:rsid w:val="00F50989"/>
    <w:rsid w:val="00F516CE"/>
    <w:rsid w:val="00F5296D"/>
    <w:rsid w:val="00F55E45"/>
    <w:rsid w:val="00F56FA8"/>
    <w:rsid w:val="00F57C77"/>
    <w:rsid w:val="00F60092"/>
    <w:rsid w:val="00F6252D"/>
    <w:rsid w:val="00F63257"/>
    <w:rsid w:val="00F63AED"/>
    <w:rsid w:val="00F64B18"/>
    <w:rsid w:val="00F65196"/>
    <w:rsid w:val="00F65A9A"/>
    <w:rsid w:val="00F65FE7"/>
    <w:rsid w:val="00F66A06"/>
    <w:rsid w:val="00F724BF"/>
    <w:rsid w:val="00F728DA"/>
    <w:rsid w:val="00F72B39"/>
    <w:rsid w:val="00F72D21"/>
    <w:rsid w:val="00F72DD6"/>
    <w:rsid w:val="00F75187"/>
    <w:rsid w:val="00F75C7B"/>
    <w:rsid w:val="00F7606C"/>
    <w:rsid w:val="00F77818"/>
    <w:rsid w:val="00F802D5"/>
    <w:rsid w:val="00F81909"/>
    <w:rsid w:val="00F8520F"/>
    <w:rsid w:val="00F855DF"/>
    <w:rsid w:val="00F90BC3"/>
    <w:rsid w:val="00F90BE4"/>
    <w:rsid w:val="00F94816"/>
    <w:rsid w:val="00F9498F"/>
    <w:rsid w:val="00F94E27"/>
    <w:rsid w:val="00FA0F4C"/>
    <w:rsid w:val="00FA2586"/>
    <w:rsid w:val="00FA2C49"/>
    <w:rsid w:val="00FA4DC2"/>
    <w:rsid w:val="00FA559D"/>
    <w:rsid w:val="00FA6566"/>
    <w:rsid w:val="00FA7448"/>
    <w:rsid w:val="00FA763B"/>
    <w:rsid w:val="00FB0696"/>
    <w:rsid w:val="00FB174E"/>
    <w:rsid w:val="00FB3F48"/>
    <w:rsid w:val="00FB48F5"/>
    <w:rsid w:val="00FB74A7"/>
    <w:rsid w:val="00FC2BA0"/>
    <w:rsid w:val="00FC5738"/>
    <w:rsid w:val="00FC68B1"/>
    <w:rsid w:val="00FC6C6F"/>
    <w:rsid w:val="00FC7103"/>
    <w:rsid w:val="00FC7B0E"/>
    <w:rsid w:val="00FC7E75"/>
    <w:rsid w:val="00FD1202"/>
    <w:rsid w:val="00FD155D"/>
    <w:rsid w:val="00FD2147"/>
    <w:rsid w:val="00FD24B3"/>
    <w:rsid w:val="00FD5714"/>
    <w:rsid w:val="00FD625C"/>
    <w:rsid w:val="00FD6AD0"/>
    <w:rsid w:val="00FE34BC"/>
    <w:rsid w:val="00FE3995"/>
    <w:rsid w:val="00FE4643"/>
    <w:rsid w:val="00FE4B14"/>
    <w:rsid w:val="00FE6B17"/>
    <w:rsid w:val="00FE6E8A"/>
    <w:rsid w:val="00FE73AC"/>
    <w:rsid w:val="00FF18D0"/>
    <w:rsid w:val="00FF4995"/>
    <w:rsid w:val="00FF6B45"/>
    <w:rsid w:val="00FF7CF3"/>
    <w:rsid w:val="04F944D2"/>
    <w:rsid w:val="1BA0F68E"/>
    <w:rsid w:val="2C4DAC32"/>
    <w:rsid w:val="464D3F94"/>
    <w:rsid w:val="54DB6EE5"/>
    <w:rsid w:val="5BA80288"/>
    <w:rsid w:val="5C4D1614"/>
    <w:rsid w:val="72A8A9D8"/>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37FFBC8"/>
  <w15:docId w15:val="{839FF180-3B61-44DA-93D4-AADAAE97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sz w:val="24"/>
      <w:szCs w:val="24"/>
      <w:lang w:val="uk-UA" w:eastAsia="uk-UA"/>
    </w:rPr>
  </w:style>
  <w:style w:type="paragraph" w:styleId="1">
    <w:name w:val="heading 1"/>
    <w:basedOn w:val="a"/>
    <w:next w:val="a"/>
    <w:link w:val="10"/>
    <w:qFormat/>
    <w:rsid w:val="00C502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semiHidden/>
    <w:unhideWhenUsed/>
    <w:qFormat/>
    <w:rsid w:val="00EB1A78"/>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semiHidden/>
    <w:unhideWhenUsed/>
    <w:qFormat/>
    <w:rsid w:val="008F17A2"/>
    <w:pPr>
      <w:keepNext/>
      <w:keepLines/>
      <w:spacing w:before="40"/>
      <w:outlineLvl w:val="3"/>
    </w:pPr>
    <w:rPr>
      <w:rFonts w:asciiTheme="majorHAnsi" w:eastAsiaTheme="majorEastAsia" w:hAnsiTheme="majorHAnsi" w:cstheme="majorBidi"/>
      <w:i/>
      <w:iCs/>
      <w:color w:val="2F5496" w:themeColor="accent1" w:themeShade="BF"/>
    </w:rPr>
  </w:style>
  <w:style w:type="paragraph" w:styleId="7">
    <w:name w:val="heading 7"/>
    <w:basedOn w:val="a"/>
    <w:link w:val="70"/>
    <w:uiPriority w:val="1"/>
    <w:qFormat/>
    <w:rsid w:val="002C22E2"/>
    <w:pPr>
      <w:autoSpaceDE/>
      <w:autoSpaceDN/>
      <w:adjustRightInd/>
      <w:ind w:left="120"/>
      <w:outlineLvl w:val="6"/>
    </w:pPr>
    <w:rPr>
      <w:sz w:val="17"/>
      <w:szCs w:val="1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819"/>
        <w:tab w:val="right" w:pos="9639"/>
      </w:tabs>
    </w:pPr>
  </w:style>
  <w:style w:type="character" w:styleId="a4">
    <w:name w:val="page number"/>
    <w:basedOn w:val="a0"/>
  </w:style>
  <w:style w:type="paragraph" w:customStyle="1" w:styleId="Iauiue">
    <w:name w:val="Iau?iue"/>
    <w:pPr>
      <w:widowControl w:val="0"/>
      <w:autoSpaceDE w:val="0"/>
      <w:autoSpaceDN w:val="0"/>
      <w:adjustRightInd w:val="0"/>
    </w:pPr>
    <w:rPr>
      <w:lang w:val="uk-UA" w:eastAsia="uk-UA"/>
    </w:rPr>
  </w:style>
  <w:style w:type="paragraph" w:customStyle="1" w:styleId="Iauiue1">
    <w:name w:val="Iau?iue1"/>
    <w:pPr>
      <w:widowControl w:val="0"/>
      <w:autoSpaceDE w:val="0"/>
      <w:autoSpaceDN w:val="0"/>
      <w:adjustRightInd w:val="0"/>
      <w:spacing w:after="120"/>
      <w:ind w:firstLine="567"/>
      <w:jc w:val="both"/>
    </w:pPr>
    <w:rPr>
      <w:rFonts w:ascii="Pragmatica" w:hAnsi="Pragmatica"/>
      <w:b/>
      <w:bCs/>
      <w:sz w:val="24"/>
      <w:szCs w:val="24"/>
      <w:lang w:eastAsia="uk-UA"/>
    </w:rPr>
  </w:style>
  <w:style w:type="paragraph" w:styleId="a5">
    <w:name w:val="header"/>
    <w:basedOn w:val="a"/>
    <w:pPr>
      <w:tabs>
        <w:tab w:val="center" w:pos="4819"/>
        <w:tab w:val="right" w:pos="9639"/>
      </w:tabs>
    </w:pPr>
  </w:style>
  <w:style w:type="paragraph" w:customStyle="1" w:styleId="Iauiue2">
    <w:name w:val="Iau?iue2"/>
    <w:pPr>
      <w:widowControl w:val="0"/>
      <w:overflowPunct w:val="0"/>
      <w:autoSpaceDE w:val="0"/>
      <w:autoSpaceDN w:val="0"/>
      <w:adjustRightInd w:val="0"/>
      <w:spacing w:after="120"/>
      <w:ind w:firstLine="567"/>
      <w:jc w:val="both"/>
    </w:pPr>
    <w:rPr>
      <w:rFonts w:ascii="Pragmatica" w:hAnsi="Pragmatica"/>
      <w:b/>
      <w:bCs/>
      <w:sz w:val="24"/>
      <w:szCs w:val="24"/>
      <w:lang w:eastAsia="ru-RU"/>
    </w:rPr>
  </w:style>
  <w:style w:type="paragraph" w:styleId="a6">
    <w:name w:val="Plain Text"/>
    <w:basedOn w:val="a"/>
    <w:pPr>
      <w:widowControl/>
      <w:adjustRightInd/>
      <w:jc w:val="both"/>
    </w:pPr>
    <w:rPr>
      <w:rFonts w:ascii="Courier New" w:hAnsi="Courier New" w:cs="Courier New"/>
      <w:sz w:val="20"/>
      <w:szCs w:val="20"/>
    </w:rPr>
  </w:style>
  <w:style w:type="table" w:styleId="a7">
    <w:name w:val="Table Grid"/>
    <w:basedOn w:val="a1"/>
    <w:rsid w:val="00F41B3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293EC8"/>
    <w:rPr>
      <w:sz w:val="20"/>
      <w:szCs w:val="20"/>
    </w:rPr>
  </w:style>
  <w:style w:type="character" w:customStyle="1" w:styleId="a9">
    <w:name w:val="Текст сноски Знак"/>
    <w:link w:val="a8"/>
    <w:rsid w:val="00293EC8"/>
    <w:rPr>
      <w:lang w:val="uk-UA" w:eastAsia="uk-UA"/>
    </w:rPr>
  </w:style>
  <w:style w:type="character" w:styleId="aa">
    <w:name w:val="footnote reference"/>
    <w:rsid w:val="00293EC8"/>
    <w:rPr>
      <w:vertAlign w:val="superscript"/>
    </w:rPr>
  </w:style>
  <w:style w:type="paragraph" w:customStyle="1" w:styleId="paragraph">
    <w:name w:val="paragraph"/>
    <w:basedOn w:val="a"/>
    <w:rsid w:val="00293EC8"/>
    <w:pPr>
      <w:widowControl/>
      <w:autoSpaceDE/>
      <w:autoSpaceDN/>
      <w:adjustRightInd/>
      <w:spacing w:before="100" w:beforeAutospacing="1" w:after="100" w:afterAutospacing="1"/>
    </w:pPr>
    <w:rPr>
      <w:lang w:val="en-US" w:eastAsia="en-US"/>
    </w:rPr>
  </w:style>
  <w:style w:type="character" w:customStyle="1" w:styleId="normaltextrun">
    <w:name w:val="normaltextrun"/>
    <w:rsid w:val="00293EC8"/>
  </w:style>
  <w:style w:type="paragraph" w:styleId="ab">
    <w:name w:val="Body Text Indent"/>
    <w:basedOn w:val="a"/>
    <w:link w:val="ac"/>
    <w:rsid w:val="00ED2AFE"/>
    <w:pPr>
      <w:widowControl/>
      <w:autoSpaceDE/>
      <w:autoSpaceDN/>
      <w:adjustRightInd/>
      <w:spacing w:after="120" w:line="360" w:lineRule="exact"/>
      <w:ind w:left="283" w:firstLine="709"/>
      <w:jc w:val="both"/>
    </w:pPr>
    <w:rPr>
      <w:rFonts w:ascii="Arial" w:hAnsi="Arial"/>
      <w:szCs w:val="26"/>
      <w:lang w:eastAsia="ru-RU"/>
    </w:rPr>
  </w:style>
  <w:style w:type="character" w:customStyle="1" w:styleId="ac">
    <w:name w:val="Основной текст с отступом Знак"/>
    <w:link w:val="ab"/>
    <w:rsid w:val="00ED2AFE"/>
    <w:rPr>
      <w:rFonts w:ascii="Arial" w:hAnsi="Arial"/>
      <w:sz w:val="24"/>
      <w:szCs w:val="26"/>
      <w:lang w:val="uk-UA" w:eastAsia="ru-RU"/>
    </w:rPr>
  </w:style>
  <w:style w:type="character" w:customStyle="1" w:styleId="Bodytext">
    <w:name w:val="Body text_"/>
    <w:link w:val="11"/>
    <w:rsid w:val="00ED2AFE"/>
    <w:rPr>
      <w:sz w:val="27"/>
      <w:szCs w:val="27"/>
      <w:shd w:val="clear" w:color="auto" w:fill="FFFFFF"/>
      <w:lang w:val="x-none" w:eastAsia="x-none"/>
    </w:rPr>
  </w:style>
  <w:style w:type="paragraph" w:customStyle="1" w:styleId="11">
    <w:name w:val="Основной текст1"/>
    <w:basedOn w:val="a"/>
    <w:link w:val="Bodytext"/>
    <w:rsid w:val="00ED2AFE"/>
    <w:pPr>
      <w:widowControl/>
      <w:shd w:val="clear" w:color="auto" w:fill="FFFFFF"/>
      <w:autoSpaceDE/>
      <w:autoSpaceDN/>
      <w:adjustRightInd/>
      <w:spacing w:before="180" w:after="60" w:line="322" w:lineRule="exact"/>
      <w:ind w:hanging="600"/>
      <w:jc w:val="both"/>
    </w:pPr>
    <w:rPr>
      <w:sz w:val="27"/>
      <w:szCs w:val="27"/>
      <w:lang w:val="x-none" w:eastAsia="x-none"/>
    </w:rPr>
  </w:style>
  <w:style w:type="character" w:customStyle="1" w:styleId="eop">
    <w:name w:val="eop"/>
    <w:rsid w:val="00ED2AFE"/>
  </w:style>
  <w:style w:type="paragraph" w:styleId="HTML">
    <w:name w:val="HTML Preformatted"/>
    <w:basedOn w:val="a"/>
    <w:link w:val="HTML0"/>
    <w:uiPriority w:val="99"/>
    <w:unhideWhenUsed/>
    <w:rsid w:val="00ED2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US" w:eastAsia="en-US"/>
    </w:rPr>
  </w:style>
  <w:style w:type="character" w:customStyle="1" w:styleId="HTML0">
    <w:name w:val="Стандартный HTML Знак"/>
    <w:link w:val="HTML"/>
    <w:uiPriority w:val="99"/>
    <w:rsid w:val="00ED2AFE"/>
    <w:rPr>
      <w:rFonts w:ascii="Courier New" w:hAnsi="Courier New" w:cs="Courier New"/>
    </w:rPr>
  </w:style>
  <w:style w:type="paragraph" w:styleId="2">
    <w:name w:val="Body Text Indent 2"/>
    <w:basedOn w:val="a"/>
    <w:link w:val="20"/>
    <w:rsid w:val="00EE4FF5"/>
    <w:pPr>
      <w:spacing w:after="120" w:line="480" w:lineRule="auto"/>
      <w:ind w:left="283"/>
    </w:pPr>
  </w:style>
  <w:style w:type="character" w:customStyle="1" w:styleId="20">
    <w:name w:val="Основной текст с отступом 2 Знак"/>
    <w:link w:val="2"/>
    <w:rsid w:val="00EE4FF5"/>
    <w:rPr>
      <w:sz w:val="24"/>
      <w:szCs w:val="24"/>
    </w:rPr>
  </w:style>
  <w:style w:type="paragraph" w:customStyle="1" w:styleId="rvps2">
    <w:name w:val="rvps2"/>
    <w:basedOn w:val="a"/>
    <w:rsid w:val="00EE4FF5"/>
    <w:pPr>
      <w:widowControl/>
      <w:autoSpaceDE/>
      <w:autoSpaceDN/>
      <w:adjustRightInd/>
      <w:spacing w:after="150"/>
      <w:ind w:firstLine="450"/>
      <w:jc w:val="both"/>
    </w:pPr>
  </w:style>
  <w:style w:type="character" w:customStyle="1" w:styleId="rvts44">
    <w:name w:val="rvts44"/>
    <w:rsid w:val="00EE4FF5"/>
    <w:rPr>
      <w:rFonts w:ascii="Times New Roman" w:hAnsi="Times New Roman" w:cs="Times New Roman" w:hint="default"/>
      <w:b/>
      <w:bCs/>
      <w:i w:val="0"/>
      <w:iCs w:val="0"/>
      <w:strike w:val="0"/>
      <w:dstrike w:val="0"/>
      <w:color w:val="000000"/>
      <w:sz w:val="24"/>
      <w:szCs w:val="24"/>
      <w:u w:val="none"/>
      <w:effect w:val="none"/>
    </w:rPr>
  </w:style>
  <w:style w:type="character" w:customStyle="1" w:styleId="rvts37">
    <w:name w:val="rvts37"/>
    <w:rsid w:val="003D661A"/>
  </w:style>
  <w:style w:type="character" w:styleId="ad">
    <w:name w:val="Hyperlink"/>
    <w:uiPriority w:val="99"/>
    <w:unhideWhenUsed/>
    <w:rsid w:val="00B25A7A"/>
    <w:rPr>
      <w:color w:val="0000FF"/>
      <w:u w:val="single"/>
    </w:rPr>
  </w:style>
  <w:style w:type="paragraph" w:styleId="ae">
    <w:name w:val="Body Text"/>
    <w:basedOn w:val="a"/>
    <w:link w:val="af"/>
    <w:rsid w:val="002C22E2"/>
    <w:pPr>
      <w:spacing w:after="120"/>
    </w:pPr>
  </w:style>
  <w:style w:type="character" w:customStyle="1" w:styleId="af">
    <w:name w:val="Основной текст Знак"/>
    <w:link w:val="ae"/>
    <w:rsid w:val="002C22E2"/>
    <w:rPr>
      <w:sz w:val="24"/>
      <w:szCs w:val="24"/>
      <w:lang w:val="uk-UA" w:eastAsia="uk-UA"/>
    </w:rPr>
  </w:style>
  <w:style w:type="character" w:customStyle="1" w:styleId="70">
    <w:name w:val="Заголовок 7 Знак"/>
    <w:link w:val="7"/>
    <w:uiPriority w:val="1"/>
    <w:rsid w:val="002C22E2"/>
    <w:rPr>
      <w:sz w:val="17"/>
      <w:szCs w:val="17"/>
    </w:rPr>
  </w:style>
  <w:style w:type="character" w:customStyle="1" w:styleId="10">
    <w:name w:val="Заголовок 1 Знак"/>
    <w:basedOn w:val="a0"/>
    <w:link w:val="1"/>
    <w:rsid w:val="00C502D9"/>
    <w:rPr>
      <w:rFonts w:asciiTheme="majorHAnsi" w:eastAsiaTheme="majorEastAsia" w:hAnsiTheme="majorHAnsi" w:cstheme="majorBidi"/>
      <w:b/>
      <w:bCs/>
      <w:color w:val="2F5496" w:themeColor="accent1" w:themeShade="BF"/>
      <w:sz w:val="28"/>
      <w:szCs w:val="28"/>
      <w:lang w:val="uk-UA" w:eastAsia="uk-UA"/>
    </w:rPr>
  </w:style>
  <w:style w:type="paragraph" w:styleId="af0">
    <w:name w:val="List Paragraph"/>
    <w:basedOn w:val="a"/>
    <w:uiPriority w:val="34"/>
    <w:qFormat/>
    <w:rsid w:val="00EB7585"/>
    <w:pPr>
      <w:ind w:left="720"/>
      <w:contextualSpacing/>
    </w:pPr>
  </w:style>
  <w:style w:type="character" w:customStyle="1" w:styleId="30">
    <w:name w:val="Заголовок 3 Знак"/>
    <w:basedOn w:val="a0"/>
    <w:link w:val="3"/>
    <w:semiHidden/>
    <w:rsid w:val="00EB1A78"/>
    <w:rPr>
      <w:rFonts w:asciiTheme="majorHAnsi" w:eastAsiaTheme="majorEastAsia" w:hAnsiTheme="majorHAnsi" w:cstheme="majorBidi"/>
      <w:b/>
      <w:bCs/>
      <w:color w:val="4472C4" w:themeColor="accent1"/>
      <w:sz w:val="24"/>
      <w:szCs w:val="24"/>
      <w:lang w:val="uk-UA" w:eastAsia="uk-UA"/>
    </w:rPr>
  </w:style>
  <w:style w:type="paragraph" w:styleId="af1">
    <w:name w:val="Normal (Web)"/>
    <w:basedOn w:val="a"/>
    <w:unhideWhenUsed/>
    <w:rsid w:val="009A1DD1"/>
    <w:pPr>
      <w:widowControl/>
      <w:autoSpaceDE/>
      <w:autoSpaceDN/>
      <w:adjustRightInd/>
      <w:spacing w:before="100" w:beforeAutospacing="1" w:after="100" w:afterAutospacing="1"/>
    </w:pPr>
    <w:rPr>
      <w:lang w:val="ru-RU" w:eastAsia="ru-RU"/>
    </w:rPr>
  </w:style>
  <w:style w:type="paragraph" w:customStyle="1" w:styleId="12">
    <w:name w:val="Обычный1"/>
    <w:rsid w:val="008F17A2"/>
    <w:pPr>
      <w:spacing w:before="120" w:after="120" w:line="264" w:lineRule="auto"/>
      <w:jc w:val="both"/>
    </w:pPr>
    <w:rPr>
      <w:rFonts w:ascii="Arial" w:eastAsia="Arial" w:hAnsi="Arial" w:cs="Arial"/>
      <w:color w:val="00000A"/>
      <w:sz w:val="22"/>
      <w:szCs w:val="22"/>
      <w:lang w:val="uk-UA" w:eastAsia="uk-UA"/>
    </w:rPr>
  </w:style>
  <w:style w:type="character" w:customStyle="1" w:styleId="40">
    <w:name w:val="Заголовок 4 Знак"/>
    <w:basedOn w:val="a0"/>
    <w:link w:val="4"/>
    <w:semiHidden/>
    <w:rsid w:val="008F17A2"/>
    <w:rPr>
      <w:rFonts w:asciiTheme="majorHAnsi" w:eastAsiaTheme="majorEastAsia" w:hAnsiTheme="majorHAnsi" w:cstheme="majorBidi"/>
      <w:i/>
      <w:iCs/>
      <w:color w:val="2F5496" w:themeColor="accent1" w:themeShade="BF"/>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4547">
      <w:bodyDiv w:val="1"/>
      <w:marLeft w:val="0"/>
      <w:marRight w:val="0"/>
      <w:marTop w:val="0"/>
      <w:marBottom w:val="0"/>
      <w:divBdr>
        <w:top w:val="none" w:sz="0" w:space="0" w:color="auto"/>
        <w:left w:val="none" w:sz="0" w:space="0" w:color="auto"/>
        <w:bottom w:val="none" w:sz="0" w:space="0" w:color="auto"/>
        <w:right w:val="none" w:sz="0" w:space="0" w:color="auto"/>
      </w:divBdr>
    </w:div>
    <w:div w:id="190844824">
      <w:bodyDiv w:val="1"/>
      <w:marLeft w:val="0"/>
      <w:marRight w:val="0"/>
      <w:marTop w:val="0"/>
      <w:marBottom w:val="0"/>
      <w:divBdr>
        <w:top w:val="none" w:sz="0" w:space="0" w:color="auto"/>
        <w:left w:val="none" w:sz="0" w:space="0" w:color="auto"/>
        <w:bottom w:val="none" w:sz="0" w:space="0" w:color="auto"/>
        <w:right w:val="none" w:sz="0" w:space="0" w:color="auto"/>
      </w:divBdr>
    </w:div>
    <w:div w:id="212930930">
      <w:bodyDiv w:val="1"/>
      <w:marLeft w:val="0"/>
      <w:marRight w:val="0"/>
      <w:marTop w:val="0"/>
      <w:marBottom w:val="0"/>
      <w:divBdr>
        <w:top w:val="none" w:sz="0" w:space="0" w:color="auto"/>
        <w:left w:val="none" w:sz="0" w:space="0" w:color="auto"/>
        <w:bottom w:val="none" w:sz="0" w:space="0" w:color="auto"/>
        <w:right w:val="none" w:sz="0" w:space="0" w:color="auto"/>
      </w:divBdr>
    </w:div>
    <w:div w:id="261110239">
      <w:bodyDiv w:val="1"/>
      <w:marLeft w:val="0"/>
      <w:marRight w:val="0"/>
      <w:marTop w:val="0"/>
      <w:marBottom w:val="0"/>
      <w:divBdr>
        <w:top w:val="none" w:sz="0" w:space="0" w:color="auto"/>
        <w:left w:val="none" w:sz="0" w:space="0" w:color="auto"/>
        <w:bottom w:val="none" w:sz="0" w:space="0" w:color="auto"/>
        <w:right w:val="none" w:sz="0" w:space="0" w:color="auto"/>
      </w:divBdr>
    </w:div>
    <w:div w:id="262885532">
      <w:bodyDiv w:val="1"/>
      <w:marLeft w:val="0"/>
      <w:marRight w:val="0"/>
      <w:marTop w:val="0"/>
      <w:marBottom w:val="0"/>
      <w:divBdr>
        <w:top w:val="none" w:sz="0" w:space="0" w:color="auto"/>
        <w:left w:val="none" w:sz="0" w:space="0" w:color="auto"/>
        <w:bottom w:val="none" w:sz="0" w:space="0" w:color="auto"/>
        <w:right w:val="none" w:sz="0" w:space="0" w:color="auto"/>
      </w:divBdr>
    </w:div>
    <w:div w:id="374475075">
      <w:bodyDiv w:val="1"/>
      <w:marLeft w:val="0"/>
      <w:marRight w:val="0"/>
      <w:marTop w:val="0"/>
      <w:marBottom w:val="0"/>
      <w:divBdr>
        <w:top w:val="none" w:sz="0" w:space="0" w:color="auto"/>
        <w:left w:val="none" w:sz="0" w:space="0" w:color="auto"/>
        <w:bottom w:val="none" w:sz="0" w:space="0" w:color="auto"/>
        <w:right w:val="none" w:sz="0" w:space="0" w:color="auto"/>
      </w:divBdr>
    </w:div>
    <w:div w:id="550383572">
      <w:bodyDiv w:val="1"/>
      <w:marLeft w:val="0"/>
      <w:marRight w:val="0"/>
      <w:marTop w:val="0"/>
      <w:marBottom w:val="0"/>
      <w:divBdr>
        <w:top w:val="none" w:sz="0" w:space="0" w:color="auto"/>
        <w:left w:val="none" w:sz="0" w:space="0" w:color="auto"/>
        <w:bottom w:val="none" w:sz="0" w:space="0" w:color="auto"/>
        <w:right w:val="none" w:sz="0" w:space="0" w:color="auto"/>
      </w:divBdr>
    </w:div>
    <w:div w:id="562563597">
      <w:bodyDiv w:val="1"/>
      <w:marLeft w:val="0"/>
      <w:marRight w:val="0"/>
      <w:marTop w:val="0"/>
      <w:marBottom w:val="0"/>
      <w:divBdr>
        <w:top w:val="none" w:sz="0" w:space="0" w:color="auto"/>
        <w:left w:val="none" w:sz="0" w:space="0" w:color="auto"/>
        <w:bottom w:val="none" w:sz="0" w:space="0" w:color="auto"/>
        <w:right w:val="none" w:sz="0" w:space="0" w:color="auto"/>
      </w:divBdr>
    </w:div>
    <w:div w:id="598217736">
      <w:bodyDiv w:val="1"/>
      <w:marLeft w:val="0"/>
      <w:marRight w:val="0"/>
      <w:marTop w:val="0"/>
      <w:marBottom w:val="0"/>
      <w:divBdr>
        <w:top w:val="none" w:sz="0" w:space="0" w:color="auto"/>
        <w:left w:val="none" w:sz="0" w:space="0" w:color="auto"/>
        <w:bottom w:val="none" w:sz="0" w:space="0" w:color="auto"/>
        <w:right w:val="none" w:sz="0" w:space="0" w:color="auto"/>
      </w:divBdr>
    </w:div>
    <w:div w:id="650866683">
      <w:bodyDiv w:val="1"/>
      <w:marLeft w:val="0"/>
      <w:marRight w:val="0"/>
      <w:marTop w:val="0"/>
      <w:marBottom w:val="0"/>
      <w:divBdr>
        <w:top w:val="none" w:sz="0" w:space="0" w:color="auto"/>
        <w:left w:val="none" w:sz="0" w:space="0" w:color="auto"/>
        <w:bottom w:val="none" w:sz="0" w:space="0" w:color="auto"/>
        <w:right w:val="none" w:sz="0" w:space="0" w:color="auto"/>
      </w:divBdr>
    </w:div>
    <w:div w:id="896283833">
      <w:bodyDiv w:val="1"/>
      <w:marLeft w:val="0"/>
      <w:marRight w:val="0"/>
      <w:marTop w:val="0"/>
      <w:marBottom w:val="0"/>
      <w:divBdr>
        <w:top w:val="none" w:sz="0" w:space="0" w:color="auto"/>
        <w:left w:val="none" w:sz="0" w:space="0" w:color="auto"/>
        <w:bottom w:val="none" w:sz="0" w:space="0" w:color="auto"/>
        <w:right w:val="none" w:sz="0" w:space="0" w:color="auto"/>
      </w:divBdr>
    </w:div>
    <w:div w:id="1042825478">
      <w:bodyDiv w:val="1"/>
      <w:marLeft w:val="0"/>
      <w:marRight w:val="0"/>
      <w:marTop w:val="0"/>
      <w:marBottom w:val="0"/>
      <w:divBdr>
        <w:top w:val="none" w:sz="0" w:space="0" w:color="auto"/>
        <w:left w:val="none" w:sz="0" w:space="0" w:color="auto"/>
        <w:bottom w:val="none" w:sz="0" w:space="0" w:color="auto"/>
        <w:right w:val="none" w:sz="0" w:space="0" w:color="auto"/>
      </w:divBdr>
    </w:div>
    <w:div w:id="1160658165">
      <w:bodyDiv w:val="1"/>
      <w:marLeft w:val="0"/>
      <w:marRight w:val="0"/>
      <w:marTop w:val="0"/>
      <w:marBottom w:val="0"/>
      <w:divBdr>
        <w:top w:val="none" w:sz="0" w:space="0" w:color="auto"/>
        <w:left w:val="none" w:sz="0" w:space="0" w:color="auto"/>
        <w:bottom w:val="none" w:sz="0" w:space="0" w:color="auto"/>
        <w:right w:val="none" w:sz="0" w:space="0" w:color="auto"/>
      </w:divBdr>
    </w:div>
    <w:div w:id="1189027686">
      <w:bodyDiv w:val="1"/>
      <w:marLeft w:val="0"/>
      <w:marRight w:val="0"/>
      <w:marTop w:val="0"/>
      <w:marBottom w:val="0"/>
      <w:divBdr>
        <w:top w:val="none" w:sz="0" w:space="0" w:color="auto"/>
        <w:left w:val="none" w:sz="0" w:space="0" w:color="auto"/>
        <w:bottom w:val="none" w:sz="0" w:space="0" w:color="auto"/>
        <w:right w:val="none" w:sz="0" w:space="0" w:color="auto"/>
      </w:divBdr>
    </w:div>
    <w:div w:id="1228299546">
      <w:bodyDiv w:val="1"/>
      <w:marLeft w:val="0"/>
      <w:marRight w:val="0"/>
      <w:marTop w:val="0"/>
      <w:marBottom w:val="0"/>
      <w:divBdr>
        <w:top w:val="none" w:sz="0" w:space="0" w:color="auto"/>
        <w:left w:val="none" w:sz="0" w:space="0" w:color="auto"/>
        <w:bottom w:val="none" w:sz="0" w:space="0" w:color="auto"/>
        <w:right w:val="none" w:sz="0" w:space="0" w:color="auto"/>
      </w:divBdr>
    </w:div>
    <w:div w:id="1231232822">
      <w:bodyDiv w:val="1"/>
      <w:marLeft w:val="0"/>
      <w:marRight w:val="0"/>
      <w:marTop w:val="0"/>
      <w:marBottom w:val="0"/>
      <w:divBdr>
        <w:top w:val="none" w:sz="0" w:space="0" w:color="auto"/>
        <w:left w:val="none" w:sz="0" w:space="0" w:color="auto"/>
        <w:bottom w:val="none" w:sz="0" w:space="0" w:color="auto"/>
        <w:right w:val="none" w:sz="0" w:space="0" w:color="auto"/>
      </w:divBdr>
      <w:divsChild>
        <w:div w:id="998650186">
          <w:marLeft w:val="0"/>
          <w:marRight w:val="0"/>
          <w:marTop w:val="0"/>
          <w:marBottom w:val="0"/>
          <w:divBdr>
            <w:top w:val="none" w:sz="0" w:space="0" w:color="auto"/>
            <w:left w:val="none" w:sz="0" w:space="0" w:color="auto"/>
            <w:bottom w:val="none" w:sz="0" w:space="0" w:color="auto"/>
            <w:right w:val="none" w:sz="0" w:space="0" w:color="auto"/>
          </w:divBdr>
        </w:div>
        <w:div w:id="1874533866">
          <w:marLeft w:val="0"/>
          <w:marRight w:val="0"/>
          <w:marTop w:val="0"/>
          <w:marBottom w:val="0"/>
          <w:divBdr>
            <w:top w:val="none" w:sz="0" w:space="0" w:color="auto"/>
            <w:left w:val="none" w:sz="0" w:space="0" w:color="auto"/>
            <w:bottom w:val="none" w:sz="0" w:space="0" w:color="auto"/>
            <w:right w:val="none" w:sz="0" w:space="0" w:color="auto"/>
          </w:divBdr>
        </w:div>
        <w:div w:id="842010561">
          <w:marLeft w:val="0"/>
          <w:marRight w:val="0"/>
          <w:marTop w:val="0"/>
          <w:marBottom w:val="0"/>
          <w:divBdr>
            <w:top w:val="none" w:sz="0" w:space="0" w:color="auto"/>
            <w:left w:val="none" w:sz="0" w:space="0" w:color="auto"/>
            <w:bottom w:val="none" w:sz="0" w:space="0" w:color="auto"/>
            <w:right w:val="none" w:sz="0" w:space="0" w:color="auto"/>
          </w:divBdr>
        </w:div>
        <w:div w:id="1620138065">
          <w:marLeft w:val="0"/>
          <w:marRight w:val="0"/>
          <w:marTop w:val="0"/>
          <w:marBottom w:val="0"/>
          <w:divBdr>
            <w:top w:val="none" w:sz="0" w:space="0" w:color="auto"/>
            <w:left w:val="none" w:sz="0" w:space="0" w:color="auto"/>
            <w:bottom w:val="none" w:sz="0" w:space="0" w:color="auto"/>
            <w:right w:val="none" w:sz="0" w:space="0" w:color="auto"/>
          </w:divBdr>
        </w:div>
        <w:div w:id="1238243574">
          <w:marLeft w:val="0"/>
          <w:marRight w:val="0"/>
          <w:marTop w:val="0"/>
          <w:marBottom w:val="0"/>
          <w:divBdr>
            <w:top w:val="none" w:sz="0" w:space="0" w:color="auto"/>
            <w:left w:val="none" w:sz="0" w:space="0" w:color="auto"/>
            <w:bottom w:val="none" w:sz="0" w:space="0" w:color="auto"/>
            <w:right w:val="none" w:sz="0" w:space="0" w:color="auto"/>
          </w:divBdr>
        </w:div>
        <w:div w:id="789710871">
          <w:marLeft w:val="0"/>
          <w:marRight w:val="0"/>
          <w:marTop w:val="0"/>
          <w:marBottom w:val="0"/>
          <w:divBdr>
            <w:top w:val="none" w:sz="0" w:space="0" w:color="auto"/>
            <w:left w:val="none" w:sz="0" w:space="0" w:color="auto"/>
            <w:bottom w:val="none" w:sz="0" w:space="0" w:color="auto"/>
            <w:right w:val="none" w:sz="0" w:space="0" w:color="auto"/>
          </w:divBdr>
        </w:div>
        <w:div w:id="1843625472">
          <w:marLeft w:val="0"/>
          <w:marRight w:val="0"/>
          <w:marTop w:val="0"/>
          <w:marBottom w:val="0"/>
          <w:divBdr>
            <w:top w:val="none" w:sz="0" w:space="0" w:color="auto"/>
            <w:left w:val="none" w:sz="0" w:space="0" w:color="auto"/>
            <w:bottom w:val="none" w:sz="0" w:space="0" w:color="auto"/>
            <w:right w:val="none" w:sz="0" w:space="0" w:color="auto"/>
          </w:divBdr>
        </w:div>
        <w:div w:id="1806922647">
          <w:marLeft w:val="0"/>
          <w:marRight w:val="0"/>
          <w:marTop w:val="0"/>
          <w:marBottom w:val="0"/>
          <w:divBdr>
            <w:top w:val="none" w:sz="0" w:space="0" w:color="auto"/>
            <w:left w:val="none" w:sz="0" w:space="0" w:color="auto"/>
            <w:bottom w:val="none" w:sz="0" w:space="0" w:color="auto"/>
            <w:right w:val="none" w:sz="0" w:space="0" w:color="auto"/>
          </w:divBdr>
        </w:div>
        <w:div w:id="574633747">
          <w:marLeft w:val="0"/>
          <w:marRight w:val="0"/>
          <w:marTop w:val="0"/>
          <w:marBottom w:val="0"/>
          <w:divBdr>
            <w:top w:val="none" w:sz="0" w:space="0" w:color="auto"/>
            <w:left w:val="none" w:sz="0" w:space="0" w:color="auto"/>
            <w:bottom w:val="none" w:sz="0" w:space="0" w:color="auto"/>
            <w:right w:val="none" w:sz="0" w:space="0" w:color="auto"/>
          </w:divBdr>
        </w:div>
        <w:div w:id="2055932945">
          <w:marLeft w:val="0"/>
          <w:marRight w:val="0"/>
          <w:marTop w:val="0"/>
          <w:marBottom w:val="0"/>
          <w:divBdr>
            <w:top w:val="none" w:sz="0" w:space="0" w:color="auto"/>
            <w:left w:val="none" w:sz="0" w:space="0" w:color="auto"/>
            <w:bottom w:val="none" w:sz="0" w:space="0" w:color="auto"/>
            <w:right w:val="none" w:sz="0" w:space="0" w:color="auto"/>
          </w:divBdr>
        </w:div>
        <w:div w:id="1787846109">
          <w:marLeft w:val="0"/>
          <w:marRight w:val="0"/>
          <w:marTop w:val="0"/>
          <w:marBottom w:val="0"/>
          <w:divBdr>
            <w:top w:val="none" w:sz="0" w:space="0" w:color="auto"/>
            <w:left w:val="none" w:sz="0" w:space="0" w:color="auto"/>
            <w:bottom w:val="none" w:sz="0" w:space="0" w:color="auto"/>
            <w:right w:val="none" w:sz="0" w:space="0" w:color="auto"/>
          </w:divBdr>
        </w:div>
        <w:div w:id="229123363">
          <w:marLeft w:val="0"/>
          <w:marRight w:val="0"/>
          <w:marTop w:val="0"/>
          <w:marBottom w:val="0"/>
          <w:divBdr>
            <w:top w:val="none" w:sz="0" w:space="0" w:color="auto"/>
            <w:left w:val="none" w:sz="0" w:space="0" w:color="auto"/>
            <w:bottom w:val="none" w:sz="0" w:space="0" w:color="auto"/>
            <w:right w:val="none" w:sz="0" w:space="0" w:color="auto"/>
          </w:divBdr>
        </w:div>
        <w:div w:id="968820015">
          <w:marLeft w:val="0"/>
          <w:marRight w:val="0"/>
          <w:marTop w:val="0"/>
          <w:marBottom w:val="0"/>
          <w:divBdr>
            <w:top w:val="none" w:sz="0" w:space="0" w:color="auto"/>
            <w:left w:val="none" w:sz="0" w:space="0" w:color="auto"/>
            <w:bottom w:val="none" w:sz="0" w:space="0" w:color="auto"/>
            <w:right w:val="none" w:sz="0" w:space="0" w:color="auto"/>
          </w:divBdr>
        </w:div>
        <w:div w:id="1384644787">
          <w:marLeft w:val="0"/>
          <w:marRight w:val="0"/>
          <w:marTop w:val="0"/>
          <w:marBottom w:val="0"/>
          <w:divBdr>
            <w:top w:val="none" w:sz="0" w:space="0" w:color="auto"/>
            <w:left w:val="none" w:sz="0" w:space="0" w:color="auto"/>
            <w:bottom w:val="none" w:sz="0" w:space="0" w:color="auto"/>
            <w:right w:val="none" w:sz="0" w:space="0" w:color="auto"/>
          </w:divBdr>
        </w:div>
        <w:div w:id="1278294993">
          <w:marLeft w:val="0"/>
          <w:marRight w:val="0"/>
          <w:marTop w:val="0"/>
          <w:marBottom w:val="0"/>
          <w:divBdr>
            <w:top w:val="none" w:sz="0" w:space="0" w:color="auto"/>
            <w:left w:val="none" w:sz="0" w:space="0" w:color="auto"/>
            <w:bottom w:val="none" w:sz="0" w:space="0" w:color="auto"/>
            <w:right w:val="none" w:sz="0" w:space="0" w:color="auto"/>
          </w:divBdr>
        </w:div>
        <w:div w:id="1767772074">
          <w:marLeft w:val="0"/>
          <w:marRight w:val="0"/>
          <w:marTop w:val="0"/>
          <w:marBottom w:val="0"/>
          <w:divBdr>
            <w:top w:val="none" w:sz="0" w:space="0" w:color="auto"/>
            <w:left w:val="none" w:sz="0" w:space="0" w:color="auto"/>
            <w:bottom w:val="none" w:sz="0" w:space="0" w:color="auto"/>
            <w:right w:val="none" w:sz="0" w:space="0" w:color="auto"/>
          </w:divBdr>
        </w:div>
        <w:div w:id="2079282576">
          <w:marLeft w:val="0"/>
          <w:marRight w:val="0"/>
          <w:marTop w:val="0"/>
          <w:marBottom w:val="0"/>
          <w:divBdr>
            <w:top w:val="none" w:sz="0" w:space="0" w:color="auto"/>
            <w:left w:val="none" w:sz="0" w:space="0" w:color="auto"/>
            <w:bottom w:val="none" w:sz="0" w:space="0" w:color="auto"/>
            <w:right w:val="none" w:sz="0" w:space="0" w:color="auto"/>
          </w:divBdr>
        </w:div>
        <w:div w:id="353843659">
          <w:marLeft w:val="0"/>
          <w:marRight w:val="0"/>
          <w:marTop w:val="0"/>
          <w:marBottom w:val="0"/>
          <w:divBdr>
            <w:top w:val="none" w:sz="0" w:space="0" w:color="auto"/>
            <w:left w:val="none" w:sz="0" w:space="0" w:color="auto"/>
            <w:bottom w:val="none" w:sz="0" w:space="0" w:color="auto"/>
            <w:right w:val="none" w:sz="0" w:space="0" w:color="auto"/>
          </w:divBdr>
        </w:div>
        <w:div w:id="1258173632">
          <w:marLeft w:val="0"/>
          <w:marRight w:val="0"/>
          <w:marTop w:val="0"/>
          <w:marBottom w:val="0"/>
          <w:divBdr>
            <w:top w:val="none" w:sz="0" w:space="0" w:color="auto"/>
            <w:left w:val="none" w:sz="0" w:space="0" w:color="auto"/>
            <w:bottom w:val="none" w:sz="0" w:space="0" w:color="auto"/>
            <w:right w:val="none" w:sz="0" w:space="0" w:color="auto"/>
          </w:divBdr>
        </w:div>
        <w:div w:id="1294093985">
          <w:marLeft w:val="0"/>
          <w:marRight w:val="0"/>
          <w:marTop w:val="0"/>
          <w:marBottom w:val="0"/>
          <w:divBdr>
            <w:top w:val="none" w:sz="0" w:space="0" w:color="auto"/>
            <w:left w:val="none" w:sz="0" w:space="0" w:color="auto"/>
            <w:bottom w:val="none" w:sz="0" w:space="0" w:color="auto"/>
            <w:right w:val="none" w:sz="0" w:space="0" w:color="auto"/>
          </w:divBdr>
        </w:div>
        <w:div w:id="149447267">
          <w:marLeft w:val="0"/>
          <w:marRight w:val="0"/>
          <w:marTop w:val="0"/>
          <w:marBottom w:val="0"/>
          <w:divBdr>
            <w:top w:val="none" w:sz="0" w:space="0" w:color="auto"/>
            <w:left w:val="none" w:sz="0" w:space="0" w:color="auto"/>
            <w:bottom w:val="none" w:sz="0" w:space="0" w:color="auto"/>
            <w:right w:val="none" w:sz="0" w:space="0" w:color="auto"/>
          </w:divBdr>
        </w:div>
        <w:div w:id="85269428">
          <w:marLeft w:val="0"/>
          <w:marRight w:val="0"/>
          <w:marTop w:val="0"/>
          <w:marBottom w:val="0"/>
          <w:divBdr>
            <w:top w:val="none" w:sz="0" w:space="0" w:color="auto"/>
            <w:left w:val="none" w:sz="0" w:space="0" w:color="auto"/>
            <w:bottom w:val="none" w:sz="0" w:space="0" w:color="auto"/>
            <w:right w:val="none" w:sz="0" w:space="0" w:color="auto"/>
          </w:divBdr>
        </w:div>
        <w:div w:id="1474449836">
          <w:marLeft w:val="0"/>
          <w:marRight w:val="0"/>
          <w:marTop w:val="0"/>
          <w:marBottom w:val="0"/>
          <w:divBdr>
            <w:top w:val="none" w:sz="0" w:space="0" w:color="auto"/>
            <w:left w:val="none" w:sz="0" w:space="0" w:color="auto"/>
            <w:bottom w:val="none" w:sz="0" w:space="0" w:color="auto"/>
            <w:right w:val="none" w:sz="0" w:space="0" w:color="auto"/>
          </w:divBdr>
        </w:div>
        <w:div w:id="1681272684">
          <w:marLeft w:val="0"/>
          <w:marRight w:val="0"/>
          <w:marTop w:val="0"/>
          <w:marBottom w:val="0"/>
          <w:divBdr>
            <w:top w:val="none" w:sz="0" w:space="0" w:color="auto"/>
            <w:left w:val="none" w:sz="0" w:space="0" w:color="auto"/>
            <w:bottom w:val="none" w:sz="0" w:space="0" w:color="auto"/>
            <w:right w:val="none" w:sz="0" w:space="0" w:color="auto"/>
          </w:divBdr>
        </w:div>
      </w:divsChild>
    </w:div>
    <w:div w:id="1290815654">
      <w:bodyDiv w:val="1"/>
      <w:marLeft w:val="0"/>
      <w:marRight w:val="0"/>
      <w:marTop w:val="0"/>
      <w:marBottom w:val="0"/>
      <w:divBdr>
        <w:top w:val="none" w:sz="0" w:space="0" w:color="auto"/>
        <w:left w:val="none" w:sz="0" w:space="0" w:color="auto"/>
        <w:bottom w:val="none" w:sz="0" w:space="0" w:color="auto"/>
        <w:right w:val="none" w:sz="0" w:space="0" w:color="auto"/>
      </w:divBdr>
    </w:div>
    <w:div w:id="1380476307">
      <w:bodyDiv w:val="1"/>
      <w:marLeft w:val="0"/>
      <w:marRight w:val="0"/>
      <w:marTop w:val="0"/>
      <w:marBottom w:val="0"/>
      <w:divBdr>
        <w:top w:val="none" w:sz="0" w:space="0" w:color="auto"/>
        <w:left w:val="none" w:sz="0" w:space="0" w:color="auto"/>
        <w:bottom w:val="none" w:sz="0" w:space="0" w:color="auto"/>
        <w:right w:val="none" w:sz="0" w:space="0" w:color="auto"/>
      </w:divBdr>
    </w:div>
    <w:div w:id="1486896073">
      <w:bodyDiv w:val="1"/>
      <w:marLeft w:val="0"/>
      <w:marRight w:val="0"/>
      <w:marTop w:val="0"/>
      <w:marBottom w:val="0"/>
      <w:divBdr>
        <w:top w:val="none" w:sz="0" w:space="0" w:color="auto"/>
        <w:left w:val="none" w:sz="0" w:space="0" w:color="auto"/>
        <w:bottom w:val="none" w:sz="0" w:space="0" w:color="auto"/>
        <w:right w:val="none" w:sz="0" w:space="0" w:color="auto"/>
      </w:divBdr>
    </w:div>
    <w:div w:id="1564170383">
      <w:bodyDiv w:val="1"/>
      <w:marLeft w:val="0"/>
      <w:marRight w:val="0"/>
      <w:marTop w:val="0"/>
      <w:marBottom w:val="0"/>
      <w:divBdr>
        <w:top w:val="none" w:sz="0" w:space="0" w:color="auto"/>
        <w:left w:val="none" w:sz="0" w:space="0" w:color="auto"/>
        <w:bottom w:val="none" w:sz="0" w:space="0" w:color="auto"/>
        <w:right w:val="none" w:sz="0" w:space="0" w:color="auto"/>
      </w:divBdr>
    </w:div>
    <w:div w:id="1567112037">
      <w:bodyDiv w:val="1"/>
      <w:marLeft w:val="0"/>
      <w:marRight w:val="0"/>
      <w:marTop w:val="0"/>
      <w:marBottom w:val="0"/>
      <w:divBdr>
        <w:top w:val="none" w:sz="0" w:space="0" w:color="auto"/>
        <w:left w:val="none" w:sz="0" w:space="0" w:color="auto"/>
        <w:bottom w:val="none" w:sz="0" w:space="0" w:color="auto"/>
        <w:right w:val="none" w:sz="0" w:space="0" w:color="auto"/>
      </w:divBdr>
    </w:div>
    <w:div w:id="1775590380">
      <w:bodyDiv w:val="1"/>
      <w:marLeft w:val="0"/>
      <w:marRight w:val="0"/>
      <w:marTop w:val="0"/>
      <w:marBottom w:val="0"/>
      <w:divBdr>
        <w:top w:val="none" w:sz="0" w:space="0" w:color="auto"/>
        <w:left w:val="none" w:sz="0" w:space="0" w:color="auto"/>
        <w:bottom w:val="none" w:sz="0" w:space="0" w:color="auto"/>
        <w:right w:val="none" w:sz="0" w:space="0" w:color="auto"/>
      </w:divBdr>
    </w:div>
    <w:div w:id="1940024739">
      <w:bodyDiv w:val="1"/>
      <w:marLeft w:val="0"/>
      <w:marRight w:val="0"/>
      <w:marTop w:val="0"/>
      <w:marBottom w:val="0"/>
      <w:divBdr>
        <w:top w:val="none" w:sz="0" w:space="0" w:color="auto"/>
        <w:left w:val="none" w:sz="0" w:space="0" w:color="auto"/>
        <w:bottom w:val="none" w:sz="0" w:space="0" w:color="auto"/>
        <w:right w:val="none" w:sz="0" w:space="0" w:color="auto"/>
      </w:divBdr>
    </w:div>
    <w:div w:id="208976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zakon3.rada.gov.ua/laws/show/z0651-11/paran17" TargetMode="Externa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https://www1.agric.gov.ab.ca/$department/deptdocs.nsf/all/epw2069" TargetMode="Externa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www1.eere.energy.gov/geothermal/pdfs/egs_chapter_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http://document.ua/pro-zatverdzhennja-kriteriyiv-viznachennja-planovanoyi-dijal-nor6969.html"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 Id="rId22" Type="http://schemas.openxmlformats.org/officeDocument/2006/relationships/hyperlink" Target="http://document.ua/porjadok-peredachi-dokumentaciyi-dlja-nadannja-visnovku-z-oc-nor65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12570</Words>
  <Characters>71650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ДСТУ</vt:lpstr>
    </vt:vector>
  </TitlesOfParts>
  <Company>НДВ-22</Company>
  <LinksUpToDate>false</LinksUpToDate>
  <CharactersWithSpaces>84052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ДСТУ</dc:title>
  <dc:subject>ISO 14001</dc:subject>
  <dc:creator>Горопацький В.Г.</dc:creator>
  <cp:lastModifiedBy>Илья Бибов</cp:lastModifiedBy>
  <cp:revision>39</cp:revision>
  <cp:lastPrinted>2006-02-22T11:23:00Z</cp:lastPrinted>
  <dcterms:created xsi:type="dcterms:W3CDTF">2018-04-06T09:10:00Z</dcterms:created>
  <dcterms:modified xsi:type="dcterms:W3CDTF">2018-05-07T09:09:00Z</dcterms:modified>
</cp:coreProperties>
</file>